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6E7D" w14:textId="77777777" w:rsidR="00B05E5F" w:rsidRPr="00845B14" w:rsidRDefault="00B05E5F" w:rsidP="00133D49">
      <w:pPr>
        <w:tabs>
          <w:tab w:val="left" w:pos="720"/>
        </w:tabs>
        <w:ind w:right="-90"/>
        <w:rPr>
          <w:b/>
          <w:bCs/>
          <w:iCs/>
          <w:sz w:val="32"/>
          <w:szCs w:val="32"/>
        </w:rPr>
      </w:pPr>
    </w:p>
    <w:p w14:paraId="4B4F1EF6" w14:textId="77777777" w:rsidR="00502015" w:rsidRPr="00845B14" w:rsidRDefault="00502015" w:rsidP="00502015">
      <w:pPr>
        <w:pStyle w:val="Header"/>
        <w:jc w:val="center"/>
        <w:rPr>
          <w:b/>
          <w:bCs/>
          <w:smallCaps/>
          <w:sz w:val="32"/>
          <w:szCs w:val="32"/>
        </w:rPr>
      </w:pPr>
      <w:r w:rsidRPr="00845B14">
        <w:rPr>
          <w:b/>
          <w:bCs/>
          <w:smallCaps/>
          <w:sz w:val="32"/>
          <w:szCs w:val="32"/>
        </w:rPr>
        <w:t>Honors College Seminar Proposal Form for Spring 2026</w:t>
      </w:r>
    </w:p>
    <w:p w14:paraId="34F3A4BA" w14:textId="319F59A9" w:rsidR="00B05E5F" w:rsidRPr="00845B14" w:rsidRDefault="00306593" w:rsidP="00502015">
      <w:pPr>
        <w:tabs>
          <w:tab w:val="left" w:pos="720"/>
        </w:tabs>
        <w:ind w:right="-90"/>
        <w:jc w:val="center"/>
        <w:rPr>
          <w:b/>
          <w:bCs/>
          <w:iCs/>
        </w:rPr>
      </w:pPr>
      <w:r w:rsidRPr="00845B14">
        <w:rPr>
          <w:b/>
          <w:bCs/>
          <w:iCs/>
        </w:rPr>
        <w:t xml:space="preserve">Deadline: </w:t>
      </w:r>
      <w:r w:rsidR="00161A01" w:rsidRPr="00845B14">
        <w:rPr>
          <w:b/>
          <w:bCs/>
          <w:iCs/>
        </w:rPr>
        <w:t>March</w:t>
      </w:r>
      <w:r w:rsidRPr="00845B14">
        <w:rPr>
          <w:b/>
          <w:bCs/>
          <w:iCs/>
        </w:rPr>
        <w:t xml:space="preserve"> </w:t>
      </w:r>
      <w:r w:rsidR="002A5FD5" w:rsidRPr="00845B14">
        <w:rPr>
          <w:b/>
          <w:bCs/>
          <w:iCs/>
        </w:rPr>
        <w:t>1</w:t>
      </w:r>
      <w:r w:rsidR="00133D49" w:rsidRPr="00845B14">
        <w:rPr>
          <w:b/>
          <w:bCs/>
          <w:iCs/>
          <w:vertAlign w:val="superscript"/>
        </w:rPr>
        <w:t>st</w:t>
      </w:r>
      <w:r w:rsidR="00117971" w:rsidRPr="00845B14">
        <w:rPr>
          <w:b/>
          <w:bCs/>
          <w:iCs/>
        </w:rPr>
        <w:t>, 20</w:t>
      </w:r>
      <w:r w:rsidR="009E5A05" w:rsidRPr="00845B14">
        <w:rPr>
          <w:b/>
          <w:bCs/>
          <w:iCs/>
        </w:rPr>
        <w:t>2</w:t>
      </w:r>
      <w:r w:rsidR="00133D49" w:rsidRPr="00845B14">
        <w:rPr>
          <w:b/>
          <w:bCs/>
          <w:iCs/>
        </w:rPr>
        <w:t>5</w:t>
      </w:r>
    </w:p>
    <w:p w14:paraId="02033BF5" w14:textId="77777777" w:rsidR="00B05E5F" w:rsidRPr="00845B14" w:rsidRDefault="00B05E5F" w:rsidP="00502015">
      <w:pPr>
        <w:tabs>
          <w:tab w:val="left" w:pos="720"/>
        </w:tabs>
        <w:ind w:right="-90"/>
        <w:jc w:val="center"/>
        <w:rPr>
          <w:b/>
          <w:bCs/>
          <w:iCs/>
        </w:rPr>
      </w:pPr>
    </w:p>
    <w:p w14:paraId="4AD378CB" w14:textId="43F0572A" w:rsidR="00B05E5F" w:rsidRPr="00845B14" w:rsidRDefault="00845B14" w:rsidP="00502015">
      <w:pPr>
        <w:tabs>
          <w:tab w:val="left" w:pos="720"/>
        </w:tabs>
        <w:ind w:right="-90"/>
        <w:jc w:val="center"/>
        <w:rPr>
          <w:b/>
          <w:bCs/>
          <w:iCs/>
        </w:rPr>
      </w:pPr>
      <w:r>
        <w:rPr>
          <w:b/>
          <w:bCs/>
          <w:iCs/>
        </w:rPr>
        <w:t>Email</w:t>
      </w:r>
      <w:r w:rsidR="00B05E5F" w:rsidRPr="00845B14">
        <w:rPr>
          <w:b/>
          <w:bCs/>
          <w:iCs/>
        </w:rPr>
        <w:t xml:space="preserve"> to: </w:t>
      </w:r>
      <w:r w:rsidR="007B62BE" w:rsidRPr="00845B14">
        <w:rPr>
          <w:b/>
          <w:bCs/>
          <w:iCs/>
        </w:rPr>
        <w:t>Katherine Ford</w:t>
      </w:r>
      <w:r w:rsidR="00FB73B0" w:rsidRPr="00845B14">
        <w:rPr>
          <w:b/>
          <w:bCs/>
          <w:iCs/>
        </w:rPr>
        <w:t>,</w:t>
      </w:r>
      <w:r w:rsidR="007B62BE" w:rsidRPr="00845B14">
        <w:rPr>
          <w:b/>
          <w:bCs/>
          <w:iCs/>
        </w:rPr>
        <w:t xml:space="preserve"> </w:t>
      </w:r>
      <w:hyperlink r:id="rId8" w:history="1">
        <w:r w:rsidR="00133D49" w:rsidRPr="00845B14">
          <w:rPr>
            <w:rStyle w:val="Hyperlink"/>
            <w:b/>
            <w:bCs/>
            <w:iCs/>
          </w:rPr>
          <w:t>fordk@ecu.edu</w:t>
        </w:r>
      </w:hyperlink>
    </w:p>
    <w:p w14:paraId="190DFBED" w14:textId="77777777" w:rsidR="00161A01" w:rsidRDefault="00161A01" w:rsidP="00133D49">
      <w:pPr>
        <w:tabs>
          <w:tab w:val="left" w:pos="720"/>
        </w:tabs>
        <w:ind w:right="-90"/>
        <w:rPr>
          <w:rFonts w:asciiTheme="minorHAnsi" w:hAnsiTheme="minorHAnsi"/>
          <w:b/>
          <w:bCs/>
          <w:iCs/>
          <w:sz w:val="32"/>
          <w:szCs w:val="32"/>
        </w:rPr>
      </w:pPr>
    </w:p>
    <w:p w14:paraId="4D127B49" w14:textId="77777777" w:rsidR="00311691" w:rsidRPr="00845B14" w:rsidRDefault="00311691" w:rsidP="00133D49">
      <w:pPr>
        <w:tabs>
          <w:tab w:val="left" w:pos="720"/>
        </w:tabs>
        <w:ind w:right="-90"/>
        <w:rPr>
          <w:iCs/>
        </w:rPr>
      </w:pPr>
      <w:r w:rsidRPr="00845B14">
        <w:rPr>
          <w:iCs/>
        </w:rPr>
        <w:t xml:space="preserve">What to include in your submission: </w:t>
      </w:r>
    </w:p>
    <w:p w14:paraId="53D67373" w14:textId="77777777" w:rsidR="00502015" w:rsidRPr="00845B14" w:rsidRDefault="00502015" w:rsidP="00133D49">
      <w:pPr>
        <w:tabs>
          <w:tab w:val="left" w:pos="720"/>
        </w:tabs>
        <w:ind w:right="-90"/>
        <w:rPr>
          <w:iCs/>
        </w:rPr>
      </w:pPr>
    </w:p>
    <w:p w14:paraId="55A79EAA" w14:textId="4929698E" w:rsidR="00311691" w:rsidRPr="00845B14" w:rsidRDefault="00845B14" w:rsidP="00311691">
      <w:pPr>
        <w:pStyle w:val="ListParagraph"/>
        <w:numPr>
          <w:ilvl w:val="0"/>
          <w:numId w:val="20"/>
        </w:numPr>
        <w:tabs>
          <w:tab w:val="left" w:pos="720"/>
        </w:tabs>
        <w:ind w:right="-90"/>
        <w:rPr>
          <w:iCs/>
        </w:rPr>
      </w:pPr>
      <w:r>
        <w:rPr>
          <w:iCs/>
        </w:rPr>
        <w:t>Page 2 of this form wit</w:t>
      </w:r>
      <w:r w:rsidR="00311691" w:rsidRPr="00845B14">
        <w:rPr>
          <w:iCs/>
        </w:rPr>
        <w:t>h your answers</w:t>
      </w:r>
    </w:p>
    <w:p w14:paraId="6B7A1563" w14:textId="77777777" w:rsidR="00845B14" w:rsidRPr="00845B14" w:rsidRDefault="00845B14" w:rsidP="00845B14">
      <w:pPr>
        <w:pStyle w:val="ListParagraph"/>
        <w:numPr>
          <w:ilvl w:val="0"/>
          <w:numId w:val="20"/>
        </w:numPr>
        <w:tabs>
          <w:tab w:val="left" w:pos="720"/>
        </w:tabs>
        <w:ind w:right="-90"/>
        <w:rPr>
          <w:iCs/>
        </w:rPr>
      </w:pPr>
      <w:r w:rsidRPr="00845B14">
        <w:rPr>
          <w:iCs/>
        </w:rPr>
        <w:t xml:space="preserve">Letter of support from your </w:t>
      </w:r>
      <w:r w:rsidRPr="00845B14">
        <w:t>respective chair/department head.</w:t>
      </w:r>
    </w:p>
    <w:p w14:paraId="1F9324D2" w14:textId="6DA8C8BD" w:rsidR="00502015" w:rsidRPr="00845B14" w:rsidRDefault="00845B14" w:rsidP="00502015">
      <w:pPr>
        <w:pStyle w:val="ListParagraph"/>
        <w:numPr>
          <w:ilvl w:val="0"/>
          <w:numId w:val="20"/>
        </w:numPr>
        <w:tabs>
          <w:tab w:val="left" w:pos="720"/>
        </w:tabs>
      </w:pPr>
      <w:r w:rsidRPr="00845B14">
        <w:t>Honors Seminar syllabus</w:t>
      </w:r>
      <w:r w:rsidR="00502015" w:rsidRPr="00845B14">
        <w:t xml:space="preserve">: </w:t>
      </w:r>
    </w:p>
    <w:p w14:paraId="0E9AE2F0" w14:textId="77777777" w:rsidR="00502015" w:rsidRPr="00845B14" w:rsidRDefault="00502015" w:rsidP="00502015">
      <w:pPr>
        <w:pStyle w:val="ListParagraph"/>
      </w:pPr>
      <w:hyperlink r:id="rId9" w:history="1">
        <w:r w:rsidRPr="00845B14">
          <w:rPr>
            <w:rStyle w:val="Hyperlink"/>
          </w:rPr>
          <w:t>Linked is an example of a syllabus</w:t>
        </w:r>
      </w:hyperlink>
      <w:r w:rsidRPr="00845B14">
        <w:t xml:space="preserve"> with course learning outcomes that follows the format presented. This example is from a syllabus for a Spring 2024 Social Sciences Honors Seminar. This example contains the additional introductory text about General Education required in the syllabus that is not required in the list of course outcomes presented above.  </w:t>
      </w:r>
    </w:p>
    <w:p w14:paraId="2EDA7A84" w14:textId="77777777" w:rsidR="00502015" w:rsidRPr="00845B14" w:rsidRDefault="00502015" w:rsidP="00845B14">
      <w:pPr>
        <w:pStyle w:val="ListParagraph"/>
        <w:tabs>
          <w:tab w:val="left" w:pos="720"/>
        </w:tabs>
      </w:pPr>
    </w:p>
    <w:p w14:paraId="64E4E8C9" w14:textId="11351B31" w:rsidR="00845B14" w:rsidRPr="00845B14" w:rsidRDefault="00502015" w:rsidP="00502015">
      <w:pPr>
        <w:pStyle w:val="ListParagraph"/>
        <w:tabs>
          <w:tab w:val="left" w:pos="720"/>
        </w:tabs>
      </w:pPr>
      <w:r w:rsidRPr="00845B14">
        <w:t xml:space="preserve">The syllabus </w:t>
      </w:r>
      <w:r w:rsidR="00250A54">
        <w:t>should</w:t>
      </w:r>
      <w:r w:rsidRPr="00845B14">
        <w:t xml:space="preserve"> contain</w:t>
      </w:r>
      <w:r w:rsidR="00845B14" w:rsidRPr="00845B14">
        <w:t>:</w:t>
      </w:r>
    </w:p>
    <w:p w14:paraId="2C0E9B44" w14:textId="31F02B2E" w:rsidR="00311691" w:rsidRPr="00845B14" w:rsidRDefault="00311691" w:rsidP="00311691">
      <w:pPr>
        <w:pStyle w:val="ListParagraph"/>
        <w:numPr>
          <w:ilvl w:val="1"/>
          <w:numId w:val="20"/>
        </w:numPr>
        <w:tabs>
          <w:tab w:val="left" w:pos="720"/>
        </w:tabs>
        <w:ind w:right="-90"/>
        <w:rPr>
          <w:iCs/>
        </w:rPr>
      </w:pPr>
      <w:r w:rsidRPr="00845B14">
        <w:rPr>
          <w:iCs/>
        </w:rPr>
        <w:t>Course title</w:t>
      </w:r>
    </w:p>
    <w:p w14:paraId="7640A504" w14:textId="066D7052" w:rsidR="00311691" w:rsidRPr="00845B14" w:rsidRDefault="00311691" w:rsidP="00311691">
      <w:pPr>
        <w:pStyle w:val="ListParagraph"/>
        <w:numPr>
          <w:ilvl w:val="1"/>
          <w:numId w:val="20"/>
        </w:numPr>
        <w:tabs>
          <w:tab w:val="left" w:pos="720"/>
        </w:tabs>
        <w:ind w:right="-90"/>
        <w:rPr>
          <w:iCs/>
        </w:rPr>
      </w:pPr>
      <w:r w:rsidRPr="00845B14">
        <w:rPr>
          <w:iCs/>
        </w:rPr>
        <w:t>Course description</w:t>
      </w:r>
    </w:p>
    <w:p w14:paraId="1D645822" w14:textId="002016BE" w:rsidR="00502015" w:rsidRPr="00845B14" w:rsidRDefault="00502015" w:rsidP="00502015">
      <w:pPr>
        <w:pStyle w:val="MediumGrid1-Accent21"/>
        <w:numPr>
          <w:ilvl w:val="1"/>
          <w:numId w:val="20"/>
        </w:numPr>
        <w:tabs>
          <w:tab w:val="left" w:pos="720"/>
        </w:tabs>
      </w:pPr>
      <w:r w:rsidRPr="00845B14">
        <w:rPr>
          <w:iCs/>
        </w:rPr>
        <w:t xml:space="preserve">Student Learning outcomes </w:t>
      </w:r>
      <w:r w:rsidRPr="00845B14">
        <w:t xml:space="preserve">Using Bloom’s taxonomy, course learning outcomes state </w:t>
      </w:r>
      <w:r w:rsidRPr="00845B14">
        <w:rPr>
          <w:i/>
          <w:iCs/>
          <w:u w:val="single"/>
        </w:rPr>
        <w:t xml:space="preserve">what students will be able to </w:t>
      </w:r>
      <w:r w:rsidRPr="00845B14">
        <w:rPr>
          <w:i/>
          <w:iCs/>
        </w:rPr>
        <w:t>do</w:t>
      </w:r>
      <w:r w:rsidRPr="00845B14">
        <w:t xml:space="preserve"> in virtue of successfully completing a course with a specific content (and pedagogy, if appropriate) and will reflect what was stated in the course description. Note that the stated learning outcomes establish the basis for the learning outcomes assessment of the course. Note that having numerous learning outcomes does not increase the number of outcomes assessed by the Honors College.</w:t>
      </w:r>
    </w:p>
    <w:p w14:paraId="6C8F851F" w14:textId="3D60E9CA" w:rsidR="00311691" w:rsidRPr="00845B14" w:rsidRDefault="00502015" w:rsidP="00502015">
      <w:pPr>
        <w:pStyle w:val="ListParagraph"/>
        <w:numPr>
          <w:ilvl w:val="2"/>
          <w:numId w:val="20"/>
        </w:numPr>
        <w:tabs>
          <w:tab w:val="left" w:pos="720"/>
        </w:tabs>
        <w:ind w:right="-90"/>
        <w:rPr>
          <w:rStyle w:val="Hyperlink"/>
          <w:iCs/>
          <w:color w:val="auto"/>
          <w:u w:val="none"/>
        </w:rPr>
      </w:pPr>
      <w:r w:rsidRPr="00845B14">
        <w:t>With Writing Intensive outcomes</w:t>
      </w:r>
      <w:r w:rsidR="00311691" w:rsidRPr="00845B14">
        <w:t xml:space="preserve"> credit: all Honors seminars are required to be writing intensive. The fact that the course will meet the WI requirements should be made apparent in the course description—be sure that you have included the appropriate language and requirements for WI in your syllabus. The following link takes you to the WI requirements: </w:t>
      </w:r>
      <w:hyperlink r:id="rId10" w:history="1">
        <w:r w:rsidR="00311691" w:rsidRPr="00845B14">
          <w:rPr>
            <w:rStyle w:val="Hyperlink"/>
          </w:rPr>
          <w:t>https://writing.ecu.edu/wac/about-wac/ecu-writing-outcomes/</w:t>
        </w:r>
      </w:hyperlink>
    </w:p>
    <w:p w14:paraId="607953D4" w14:textId="1C745606" w:rsidR="00502015" w:rsidRPr="00845B14" w:rsidRDefault="00311691" w:rsidP="00502015">
      <w:pPr>
        <w:pStyle w:val="ListParagraph"/>
        <w:numPr>
          <w:ilvl w:val="2"/>
          <w:numId w:val="20"/>
        </w:numPr>
        <w:tabs>
          <w:tab w:val="left" w:pos="720"/>
        </w:tabs>
        <w:ind w:right="-90"/>
        <w:rPr>
          <w:iCs/>
        </w:rPr>
      </w:pPr>
      <w:r w:rsidRPr="00845B14">
        <w:t xml:space="preserve">General Education Credit Competency area </w:t>
      </w:r>
      <w:r w:rsidR="00502015" w:rsidRPr="00845B14">
        <w:t xml:space="preserve">(if applicable) </w:t>
      </w:r>
      <w:r w:rsidRPr="00845B14">
        <w:t xml:space="preserve">General Education credit assumes three contact hours per week in </w:t>
      </w:r>
      <w:r w:rsidRPr="00845B14">
        <w:rPr>
          <w:i/>
          <w:iCs/>
        </w:rPr>
        <w:t>one General Education competency area</w:t>
      </w:r>
      <w:r w:rsidRPr="00845B14">
        <w:t xml:space="preserve">. </w:t>
      </w:r>
      <w:r w:rsidRPr="00845B14">
        <w:rPr>
          <w:iCs/>
        </w:rPr>
        <w:t xml:space="preserve">ECU’s General Education program does not have a stand-alone interdisciplinary competency area. </w:t>
      </w:r>
      <w:hyperlink r:id="rId11" w:history="1">
        <w:r w:rsidRPr="00845B14">
          <w:rPr>
            <w:rStyle w:val="Hyperlink"/>
          </w:rPr>
          <w:t>https://facultysenate.ecu.edu/general-education-committee/</w:t>
        </w:r>
      </w:hyperlink>
      <w:r w:rsidRPr="00845B14">
        <w:t xml:space="preserve"> </w:t>
      </w:r>
    </w:p>
    <w:p w14:paraId="1559B78C" w14:textId="77777777" w:rsidR="00502015" w:rsidRPr="00845B14" w:rsidRDefault="00311691" w:rsidP="00502015">
      <w:pPr>
        <w:pStyle w:val="ListParagraph"/>
        <w:numPr>
          <w:ilvl w:val="2"/>
          <w:numId w:val="20"/>
        </w:numPr>
        <w:tabs>
          <w:tab w:val="left" w:pos="720"/>
        </w:tabs>
        <w:ind w:right="-90"/>
        <w:rPr>
          <w:iCs/>
        </w:rPr>
      </w:pPr>
      <w:r w:rsidRPr="00845B14">
        <w:t xml:space="preserve">SERVICE-LEARNING DESIGNATION  </w:t>
      </w:r>
      <w:r w:rsidR="00502015" w:rsidRPr="00845B14">
        <w:t xml:space="preserve">(if applicable) </w:t>
      </w:r>
      <w:r w:rsidRPr="00845B14">
        <w:t xml:space="preserve">The service-learning designation requires approval by the Service Learning Advisory Committee </w:t>
      </w:r>
      <w:hyperlink r:id="rId12" w:history="1">
        <w:r w:rsidRPr="00845B14">
          <w:rPr>
            <w:rStyle w:val="Hyperlink"/>
          </w:rPr>
          <w:t>http://www.ecu.edu/cs-studentaffairs/volunteer/faculty-course_designation.cfm</w:t>
        </w:r>
      </w:hyperlink>
      <w:r w:rsidRPr="00845B14">
        <w:rPr>
          <w:u w:val="single"/>
        </w:rPr>
        <w:t xml:space="preserve"> </w:t>
      </w:r>
    </w:p>
    <w:p w14:paraId="452234F1" w14:textId="575A94AE" w:rsidR="00311691" w:rsidRPr="00845B14" w:rsidRDefault="00311691" w:rsidP="00502015">
      <w:pPr>
        <w:pStyle w:val="ListParagraph"/>
        <w:numPr>
          <w:ilvl w:val="2"/>
          <w:numId w:val="20"/>
        </w:numPr>
        <w:tabs>
          <w:tab w:val="left" w:pos="720"/>
        </w:tabs>
        <w:ind w:right="-90"/>
        <w:rPr>
          <w:iCs/>
        </w:rPr>
      </w:pPr>
      <w:r w:rsidRPr="00845B14">
        <w:t xml:space="preserve">Lab Requirement: </w:t>
      </w:r>
      <w:r w:rsidR="00502015" w:rsidRPr="00845B14">
        <w:t xml:space="preserve">(if applicable) </w:t>
      </w:r>
      <w:r w:rsidRPr="00845B14">
        <w:t xml:space="preserve">If a Natural Science course is being proposed, determine if a laboratory is essential to the subject and course goals and indicate if one will be offered. Please note that there is no additional funding provided for the teaching of a lab, and if one is offered, it must be required as part of the course. </w:t>
      </w:r>
    </w:p>
    <w:p w14:paraId="0F07134A" w14:textId="77777777" w:rsidR="00845B14" w:rsidRPr="00845B14" w:rsidRDefault="00845B14" w:rsidP="00502015">
      <w:pPr>
        <w:pStyle w:val="ListParagraph"/>
        <w:numPr>
          <w:ilvl w:val="1"/>
          <w:numId w:val="20"/>
        </w:numPr>
        <w:tabs>
          <w:tab w:val="left" w:pos="720"/>
        </w:tabs>
        <w:ind w:right="-90"/>
        <w:rPr>
          <w:iCs/>
        </w:rPr>
      </w:pPr>
      <w:r w:rsidRPr="00845B14">
        <w:lastRenderedPageBreak/>
        <w:t>required and recommended course materials</w:t>
      </w:r>
    </w:p>
    <w:p w14:paraId="38B3A395" w14:textId="1D7BA4FF" w:rsidR="00311691" w:rsidRPr="00845B14" w:rsidRDefault="00845B14" w:rsidP="00502015">
      <w:pPr>
        <w:pStyle w:val="ListParagraph"/>
        <w:numPr>
          <w:ilvl w:val="1"/>
          <w:numId w:val="20"/>
        </w:numPr>
        <w:tabs>
          <w:tab w:val="left" w:pos="720"/>
        </w:tabs>
        <w:ind w:right="-90"/>
        <w:rPr>
          <w:iCs/>
        </w:rPr>
      </w:pPr>
      <w:r w:rsidRPr="00845B14">
        <w:t>grading policy.</w:t>
      </w:r>
    </w:p>
    <w:p w14:paraId="5A257A26" w14:textId="62BD2DF1" w:rsidR="00845B14" w:rsidRPr="00845B14" w:rsidRDefault="00845B14" w:rsidP="00502015">
      <w:pPr>
        <w:pStyle w:val="ListParagraph"/>
        <w:numPr>
          <w:ilvl w:val="1"/>
          <w:numId w:val="20"/>
        </w:numPr>
        <w:tabs>
          <w:tab w:val="left" w:pos="720"/>
        </w:tabs>
        <w:ind w:right="-90"/>
        <w:rPr>
          <w:iCs/>
        </w:rPr>
      </w:pPr>
      <w:r w:rsidRPr="00845B14">
        <w:t>Sample weekly plan</w:t>
      </w:r>
    </w:p>
    <w:p w14:paraId="26581095" w14:textId="77777777" w:rsidR="00C34529" w:rsidRDefault="00C34529" w:rsidP="00133D49">
      <w:pPr>
        <w:tabs>
          <w:tab w:val="left" w:pos="720"/>
        </w:tabs>
        <w:ind w:right="-90"/>
      </w:pPr>
    </w:p>
    <w:p w14:paraId="7B49BB8B" w14:textId="56ACAB92" w:rsidR="00845B14" w:rsidRPr="00845B14" w:rsidRDefault="00845B14" w:rsidP="00133D49">
      <w:pPr>
        <w:tabs>
          <w:tab w:val="left" w:pos="720"/>
        </w:tabs>
        <w:ind w:right="-90"/>
      </w:pPr>
      <w:r>
        <w:br w:type="column"/>
      </w:r>
    </w:p>
    <w:p w14:paraId="45CAA7AE" w14:textId="77777777" w:rsidR="00502015" w:rsidRPr="00502015" w:rsidRDefault="00502015" w:rsidP="00133D49">
      <w:pPr>
        <w:tabs>
          <w:tab w:val="left" w:pos="720"/>
        </w:tabs>
        <w:ind w:right="-90"/>
        <w:rPr>
          <w:b/>
          <w:sz w:val="20"/>
          <w:szCs w:val="20"/>
        </w:rPr>
      </w:pPr>
    </w:p>
    <w:p w14:paraId="6B010098" w14:textId="6A1514C5" w:rsidR="00C34529" w:rsidRDefault="008E3025" w:rsidP="00133D49">
      <w:pPr>
        <w:tabs>
          <w:tab w:val="left" w:pos="720"/>
        </w:tabs>
        <w:ind w:right="-90"/>
        <w:rPr>
          <w:rFonts w:asciiTheme="minorHAnsi" w:hAnsiTheme="minorHAnsi"/>
          <w:i/>
          <w:sz w:val="20"/>
          <w:szCs w:val="20"/>
        </w:rPr>
      </w:pPr>
      <w:r w:rsidRPr="00C00646">
        <w:rPr>
          <w:rFonts w:asciiTheme="minorHAnsi" w:hAnsiTheme="minorHAnsi"/>
          <w:b/>
          <w:sz w:val="20"/>
          <w:szCs w:val="20"/>
        </w:rPr>
        <w:t>PART A: PROPOSAL</w:t>
      </w:r>
      <w:r w:rsidR="00C00646">
        <w:rPr>
          <w:rFonts w:asciiTheme="minorHAnsi" w:hAnsiTheme="minorHAnsi"/>
          <w:b/>
          <w:sz w:val="20"/>
          <w:szCs w:val="20"/>
        </w:rPr>
        <w:t xml:space="preserve">: </w:t>
      </w:r>
      <w:r w:rsidR="00AB26E6" w:rsidRPr="00C00646">
        <w:rPr>
          <w:rFonts w:asciiTheme="minorHAnsi" w:hAnsiTheme="minorHAnsi"/>
          <w:sz w:val="20"/>
          <w:szCs w:val="20"/>
        </w:rPr>
        <w:t>Note that on this form, the space you see below any given item i</w:t>
      </w:r>
      <w:r w:rsidR="00B05E5F">
        <w:rPr>
          <w:rFonts w:asciiTheme="minorHAnsi" w:hAnsiTheme="minorHAnsi"/>
          <w:sz w:val="20"/>
          <w:szCs w:val="20"/>
        </w:rPr>
        <w:t xml:space="preserve">s not a limit or indication of </w:t>
      </w:r>
      <w:r w:rsidR="00AB26E6" w:rsidRPr="00C00646">
        <w:rPr>
          <w:rFonts w:asciiTheme="minorHAnsi" w:hAnsiTheme="minorHAnsi"/>
          <w:sz w:val="20"/>
          <w:szCs w:val="20"/>
        </w:rPr>
        <w:t xml:space="preserve">how much space you can use to enter the required information. </w:t>
      </w:r>
      <w:r w:rsidR="00AB26E6" w:rsidRPr="00C00646">
        <w:rPr>
          <w:rFonts w:asciiTheme="minorHAnsi" w:hAnsiTheme="minorHAnsi"/>
          <w:i/>
          <w:sz w:val="20"/>
          <w:szCs w:val="20"/>
        </w:rPr>
        <w:t xml:space="preserve">Use as much space as necessary. </w:t>
      </w:r>
    </w:p>
    <w:p w14:paraId="1CE575E3" w14:textId="77777777" w:rsidR="008D6D2D" w:rsidRPr="00C00646" w:rsidRDefault="008D6D2D" w:rsidP="00133D49">
      <w:pPr>
        <w:tabs>
          <w:tab w:val="left" w:pos="720"/>
        </w:tabs>
        <w:ind w:left="720" w:right="-90"/>
        <w:rPr>
          <w:rFonts w:asciiTheme="minorHAnsi" w:hAnsiTheme="minorHAnsi"/>
          <w:sz w:val="20"/>
          <w:szCs w:val="20"/>
        </w:rPr>
      </w:pPr>
    </w:p>
    <w:p w14:paraId="68CDB32D" w14:textId="5E04DAC6" w:rsidR="00DB3F7A" w:rsidRPr="00B05E5F" w:rsidRDefault="00DB3F7A" w:rsidP="00133D49">
      <w:pPr>
        <w:numPr>
          <w:ilvl w:val="0"/>
          <w:numId w:val="6"/>
        </w:numPr>
        <w:tabs>
          <w:tab w:val="left" w:pos="360"/>
          <w:tab w:val="left" w:pos="720"/>
        </w:tabs>
        <w:contextualSpacing/>
        <w:rPr>
          <w:rFonts w:asciiTheme="minorHAnsi" w:hAnsiTheme="minorHAnsi"/>
          <w:b/>
          <w:sz w:val="20"/>
          <w:szCs w:val="20"/>
        </w:rPr>
      </w:pPr>
      <w:r w:rsidRPr="00C00646">
        <w:rPr>
          <w:rFonts w:asciiTheme="minorHAnsi" w:hAnsiTheme="minorHAnsi"/>
          <w:b/>
          <w:sz w:val="20"/>
          <w:szCs w:val="20"/>
        </w:rPr>
        <w:t xml:space="preserve">HONORS SEMINAR </w:t>
      </w:r>
      <w:r w:rsidR="00E14BC7" w:rsidRPr="00C00646">
        <w:rPr>
          <w:rFonts w:asciiTheme="minorHAnsi" w:hAnsiTheme="minorHAnsi"/>
          <w:b/>
          <w:sz w:val="20"/>
          <w:szCs w:val="20"/>
        </w:rPr>
        <w:t>TITLE</w:t>
      </w:r>
      <w:r w:rsidR="00C00646">
        <w:rPr>
          <w:rFonts w:asciiTheme="minorHAnsi" w:hAnsiTheme="minorHAnsi"/>
          <w:b/>
          <w:sz w:val="20"/>
          <w:szCs w:val="20"/>
        </w:rPr>
        <w:t xml:space="preserve">: </w:t>
      </w:r>
      <w:r w:rsidRPr="00C00646">
        <w:rPr>
          <w:rFonts w:asciiTheme="minorHAnsi" w:hAnsiTheme="minorHAnsi"/>
          <w:sz w:val="20"/>
          <w:szCs w:val="20"/>
        </w:rPr>
        <w:t>Be sure that the course title accurately reflects the nature of the course.</w:t>
      </w:r>
    </w:p>
    <w:p w14:paraId="2E9D8F8A" w14:textId="77777777" w:rsidR="00B05E5F" w:rsidRPr="00C00646" w:rsidRDefault="00B05E5F" w:rsidP="00133D49">
      <w:pPr>
        <w:tabs>
          <w:tab w:val="left" w:pos="360"/>
          <w:tab w:val="left" w:pos="720"/>
        </w:tabs>
        <w:ind w:left="720"/>
        <w:contextualSpacing/>
        <w:rPr>
          <w:rFonts w:asciiTheme="minorHAnsi" w:hAnsiTheme="minorHAnsi"/>
          <w:b/>
          <w:sz w:val="20"/>
          <w:szCs w:val="20"/>
        </w:rPr>
      </w:pPr>
    </w:p>
    <w:p w14:paraId="40039BA6" w14:textId="77777777" w:rsidR="00DB3F7A" w:rsidRPr="00C00646" w:rsidRDefault="00DB3F7A" w:rsidP="00133D49">
      <w:pPr>
        <w:tabs>
          <w:tab w:val="left" w:pos="360"/>
          <w:tab w:val="left" w:pos="720"/>
        </w:tabs>
        <w:contextualSpacing/>
        <w:rPr>
          <w:rFonts w:asciiTheme="minorHAnsi" w:hAnsiTheme="minorHAnsi"/>
          <w:b/>
          <w:sz w:val="20"/>
          <w:szCs w:val="20"/>
        </w:rPr>
      </w:pPr>
    </w:p>
    <w:p w14:paraId="586B04CA" w14:textId="34E3C46E" w:rsidR="00333D18" w:rsidRPr="00B05E5F" w:rsidRDefault="00DB3F7A" w:rsidP="00133D49">
      <w:pPr>
        <w:pStyle w:val="MediumGrid1-Accent21"/>
        <w:numPr>
          <w:ilvl w:val="0"/>
          <w:numId w:val="6"/>
        </w:numPr>
        <w:tabs>
          <w:tab w:val="left" w:pos="7200"/>
        </w:tabs>
        <w:rPr>
          <w:rFonts w:asciiTheme="minorHAnsi" w:hAnsiTheme="minorHAnsi"/>
          <w:b/>
          <w:sz w:val="20"/>
          <w:szCs w:val="20"/>
        </w:rPr>
      </w:pPr>
      <w:r w:rsidRPr="00C00646">
        <w:rPr>
          <w:rFonts w:asciiTheme="minorHAnsi" w:hAnsiTheme="minorHAnsi"/>
          <w:b/>
          <w:sz w:val="20"/>
          <w:szCs w:val="20"/>
        </w:rPr>
        <w:t>INSTRUCTORS</w:t>
      </w:r>
      <w:r w:rsidR="00C00646">
        <w:rPr>
          <w:rFonts w:asciiTheme="minorHAnsi" w:hAnsiTheme="minorHAnsi"/>
          <w:b/>
          <w:sz w:val="20"/>
          <w:szCs w:val="20"/>
        </w:rPr>
        <w:t>, s</w:t>
      </w:r>
      <w:r w:rsidR="0064088E" w:rsidRPr="00C00646">
        <w:rPr>
          <w:rFonts w:asciiTheme="minorHAnsi" w:hAnsiTheme="minorHAnsi"/>
          <w:b/>
          <w:sz w:val="20"/>
          <w:szCs w:val="20"/>
        </w:rPr>
        <w:t>chools or depar</w:t>
      </w:r>
      <w:r w:rsidR="00C00646">
        <w:rPr>
          <w:rFonts w:asciiTheme="minorHAnsi" w:hAnsiTheme="minorHAnsi"/>
          <w:b/>
          <w:sz w:val="20"/>
          <w:szCs w:val="20"/>
        </w:rPr>
        <w:t xml:space="preserve">tments, colleges: </w:t>
      </w:r>
      <w:r w:rsidRPr="00C00646">
        <w:rPr>
          <w:rFonts w:asciiTheme="minorHAnsi" w:hAnsiTheme="minorHAnsi"/>
          <w:sz w:val="20"/>
          <w:szCs w:val="20"/>
        </w:rPr>
        <w:t xml:space="preserve">Give the name(s) and </w:t>
      </w:r>
      <w:r w:rsidR="00C00646">
        <w:rPr>
          <w:rFonts w:asciiTheme="minorHAnsi" w:hAnsiTheme="minorHAnsi"/>
          <w:sz w:val="20"/>
          <w:szCs w:val="20"/>
        </w:rPr>
        <w:t>school/</w:t>
      </w:r>
      <w:r w:rsidRPr="00C00646">
        <w:rPr>
          <w:rFonts w:asciiTheme="minorHAnsi" w:hAnsiTheme="minorHAnsi"/>
          <w:sz w:val="20"/>
          <w:szCs w:val="20"/>
        </w:rPr>
        <w:t>departmental</w:t>
      </w:r>
      <w:r w:rsidR="00C00646">
        <w:rPr>
          <w:rFonts w:asciiTheme="minorHAnsi" w:hAnsiTheme="minorHAnsi"/>
          <w:sz w:val="20"/>
          <w:szCs w:val="20"/>
        </w:rPr>
        <w:t xml:space="preserve"> and college</w:t>
      </w:r>
      <w:r w:rsidRPr="00C00646">
        <w:rPr>
          <w:rFonts w:asciiTheme="minorHAnsi" w:hAnsiTheme="minorHAnsi"/>
          <w:sz w:val="20"/>
          <w:szCs w:val="20"/>
        </w:rPr>
        <w:t xml:space="preserve"> affiliation(s) of faculty member(s) who will be teaching the course. Courses can be taught individually or team-taught. If you wish to team teach, both instructors should collaborate in planning the course and both will need permission from their respective unit heads to participate. </w:t>
      </w:r>
    </w:p>
    <w:p w14:paraId="446148FB" w14:textId="63399189" w:rsidR="00133D49" w:rsidRPr="00621421" w:rsidRDefault="00133D49" w:rsidP="00502015">
      <w:pPr>
        <w:tabs>
          <w:tab w:val="left" w:pos="720"/>
        </w:tabs>
        <w:contextualSpacing/>
        <w:rPr>
          <w:rFonts w:asciiTheme="minorHAnsi" w:hAnsiTheme="minorHAnsi" w:cs="Calibri"/>
          <w:sz w:val="20"/>
          <w:szCs w:val="20"/>
        </w:rPr>
      </w:pPr>
      <w:r w:rsidRPr="00C00646">
        <w:rPr>
          <w:rFonts w:asciiTheme="minorHAnsi" w:hAnsiTheme="minorHAnsi" w:cs="Calibri"/>
          <w:sz w:val="20"/>
          <w:szCs w:val="20"/>
        </w:rPr>
        <w:tab/>
      </w:r>
    </w:p>
    <w:p w14:paraId="33440784" w14:textId="77777777" w:rsidR="00502015" w:rsidRDefault="00502015" w:rsidP="00502015">
      <w:pPr>
        <w:pStyle w:val="MediumGrid1-Accent21"/>
        <w:numPr>
          <w:ilvl w:val="0"/>
          <w:numId w:val="21"/>
        </w:numPr>
        <w:tabs>
          <w:tab w:val="left" w:pos="720"/>
        </w:tabs>
        <w:rPr>
          <w:rFonts w:asciiTheme="minorHAnsi" w:hAnsiTheme="minorHAnsi"/>
          <w:b/>
          <w:sz w:val="20"/>
          <w:szCs w:val="20"/>
        </w:rPr>
      </w:pPr>
      <w:r w:rsidRPr="00C00646">
        <w:rPr>
          <w:rFonts w:asciiTheme="minorHAnsi" w:hAnsiTheme="minorHAnsi"/>
          <w:b/>
          <w:sz w:val="20"/>
          <w:szCs w:val="20"/>
        </w:rPr>
        <w:t>CATALOG DESCRIPTION</w:t>
      </w:r>
      <w:r>
        <w:rPr>
          <w:rFonts w:asciiTheme="minorHAnsi" w:hAnsiTheme="minorHAnsi"/>
          <w:b/>
          <w:sz w:val="20"/>
          <w:szCs w:val="20"/>
        </w:rPr>
        <w:t xml:space="preserve">: (will be used to advertise your course) </w:t>
      </w:r>
    </w:p>
    <w:p w14:paraId="3F001C78" w14:textId="47F23E12" w:rsidR="00502015" w:rsidRPr="001D2DC0" w:rsidRDefault="00502015" w:rsidP="00502015">
      <w:pPr>
        <w:pStyle w:val="MediumGrid1-Accent21"/>
        <w:tabs>
          <w:tab w:val="left" w:pos="720"/>
        </w:tabs>
        <w:rPr>
          <w:rFonts w:asciiTheme="minorHAnsi" w:hAnsiTheme="minorHAnsi"/>
          <w:b/>
          <w:sz w:val="20"/>
          <w:szCs w:val="20"/>
        </w:rPr>
      </w:pPr>
      <w:r w:rsidRPr="00C00646">
        <w:rPr>
          <w:rFonts w:asciiTheme="minorHAnsi" w:hAnsiTheme="minorHAnsi"/>
          <w:sz w:val="20"/>
          <w:szCs w:val="20"/>
        </w:rPr>
        <w:t xml:space="preserve">One short paragraph, reflecting </w:t>
      </w:r>
      <w:r>
        <w:rPr>
          <w:rFonts w:asciiTheme="minorHAnsi" w:hAnsiTheme="minorHAnsi"/>
          <w:sz w:val="20"/>
          <w:szCs w:val="20"/>
        </w:rPr>
        <w:t xml:space="preserve">the course title and </w:t>
      </w:r>
      <w:r w:rsidRPr="00C00646">
        <w:rPr>
          <w:rFonts w:asciiTheme="minorHAnsi" w:hAnsiTheme="minorHAnsi"/>
          <w:sz w:val="20"/>
          <w:szCs w:val="20"/>
        </w:rPr>
        <w:t>key elements in the full course description that appears above</w:t>
      </w:r>
      <w:r>
        <w:rPr>
          <w:rFonts w:asciiTheme="minorHAnsi" w:hAnsiTheme="minorHAnsi"/>
          <w:sz w:val="20"/>
          <w:szCs w:val="20"/>
        </w:rPr>
        <w:t>, and indicating each sort of credit requested (General Education, Diversity, Service Learning and Writing Intensive)</w:t>
      </w:r>
      <w:r w:rsidRPr="00C00646">
        <w:rPr>
          <w:rFonts w:asciiTheme="minorHAnsi" w:hAnsiTheme="minorHAnsi"/>
          <w:sz w:val="20"/>
          <w:szCs w:val="20"/>
        </w:rPr>
        <w:t>.</w:t>
      </w:r>
    </w:p>
    <w:p w14:paraId="3CD6F72F" w14:textId="77777777" w:rsidR="00133D49" w:rsidRPr="00133D49" w:rsidRDefault="00133D49" w:rsidP="00133D49">
      <w:pPr>
        <w:tabs>
          <w:tab w:val="left" w:pos="720"/>
        </w:tabs>
        <w:rPr>
          <w:rFonts w:asciiTheme="minorHAnsi" w:hAnsiTheme="minorHAnsi"/>
          <w:sz w:val="20"/>
          <w:szCs w:val="20"/>
        </w:rPr>
      </w:pPr>
    </w:p>
    <w:p w14:paraId="46B2BB9A" w14:textId="77777777" w:rsidR="00133D49" w:rsidRDefault="00133D49" w:rsidP="00133D49">
      <w:pPr>
        <w:pStyle w:val="ListParagraph"/>
        <w:tabs>
          <w:tab w:val="left" w:pos="720"/>
        </w:tabs>
        <w:rPr>
          <w:rFonts w:asciiTheme="minorHAnsi" w:hAnsiTheme="minorHAnsi"/>
          <w:b/>
          <w:sz w:val="20"/>
          <w:szCs w:val="20"/>
        </w:rPr>
      </w:pPr>
    </w:p>
    <w:p w14:paraId="2018FF20" w14:textId="525381C6" w:rsidR="00902DF1" w:rsidRPr="00133D49" w:rsidRDefault="0064088E" w:rsidP="00502015">
      <w:pPr>
        <w:pStyle w:val="ListParagraph"/>
        <w:numPr>
          <w:ilvl w:val="0"/>
          <w:numId w:val="21"/>
        </w:numPr>
        <w:tabs>
          <w:tab w:val="left" w:pos="720"/>
        </w:tabs>
        <w:rPr>
          <w:rFonts w:asciiTheme="minorHAnsi" w:hAnsiTheme="minorHAnsi"/>
          <w:b/>
          <w:sz w:val="20"/>
          <w:szCs w:val="20"/>
        </w:rPr>
      </w:pPr>
      <w:r w:rsidRPr="00C00646">
        <w:rPr>
          <w:rFonts w:asciiTheme="minorHAnsi" w:hAnsiTheme="minorHAnsi"/>
          <w:b/>
          <w:sz w:val="20"/>
          <w:szCs w:val="20"/>
        </w:rPr>
        <w:t>General Education</w:t>
      </w:r>
      <w:r w:rsidR="00902DF1" w:rsidRPr="00C00646">
        <w:rPr>
          <w:rFonts w:asciiTheme="minorHAnsi" w:hAnsiTheme="minorHAnsi"/>
          <w:b/>
          <w:sz w:val="20"/>
          <w:szCs w:val="20"/>
        </w:rPr>
        <w:t xml:space="preserve"> </w:t>
      </w:r>
      <w:r w:rsidRPr="007B62BE">
        <w:rPr>
          <w:rFonts w:asciiTheme="minorHAnsi" w:hAnsiTheme="minorHAnsi"/>
          <w:b/>
          <w:sz w:val="20"/>
          <w:szCs w:val="20"/>
        </w:rPr>
        <w:t>Credit</w:t>
      </w:r>
      <w:r w:rsidR="00C00646" w:rsidRPr="007B62BE">
        <w:rPr>
          <w:rFonts w:asciiTheme="minorHAnsi" w:hAnsiTheme="minorHAnsi"/>
          <w:b/>
          <w:sz w:val="20"/>
          <w:szCs w:val="20"/>
        </w:rPr>
        <w:t xml:space="preserve"> </w:t>
      </w:r>
      <w:r w:rsidRPr="0054224A">
        <w:rPr>
          <w:rFonts w:asciiTheme="minorHAnsi" w:hAnsiTheme="minorHAnsi"/>
          <w:b/>
          <w:sz w:val="20"/>
          <w:szCs w:val="20"/>
        </w:rPr>
        <w:t xml:space="preserve">Competency </w:t>
      </w:r>
      <w:r w:rsidR="00902DF1" w:rsidRPr="0054224A">
        <w:rPr>
          <w:rFonts w:asciiTheme="minorHAnsi" w:hAnsiTheme="minorHAnsi"/>
          <w:b/>
          <w:sz w:val="20"/>
          <w:szCs w:val="20"/>
        </w:rPr>
        <w:t>area</w:t>
      </w:r>
      <w:r w:rsidR="00133D49">
        <w:rPr>
          <w:rFonts w:asciiTheme="minorHAnsi" w:hAnsiTheme="minorHAnsi"/>
          <w:b/>
          <w:sz w:val="20"/>
          <w:szCs w:val="20"/>
        </w:rPr>
        <w:t xml:space="preserve"> (this is not required)</w:t>
      </w:r>
      <w:r w:rsidR="00902DF1" w:rsidRPr="00C00646">
        <w:rPr>
          <w:rFonts w:asciiTheme="minorHAnsi" w:hAnsiTheme="minorHAnsi"/>
          <w:sz w:val="20"/>
          <w:szCs w:val="20"/>
        </w:rPr>
        <w:t>:</w:t>
      </w:r>
      <w:r w:rsidR="00133D49" w:rsidRPr="00133D49">
        <w:rPr>
          <w:rFonts w:asciiTheme="minorHAnsi" w:hAnsiTheme="minorHAnsi"/>
          <w:b/>
          <w:sz w:val="20"/>
          <w:szCs w:val="20"/>
        </w:rPr>
        <w:t xml:space="preserve"> </w:t>
      </w:r>
      <w:r w:rsidR="00133D49">
        <w:rPr>
          <w:rFonts w:asciiTheme="minorHAnsi" w:hAnsiTheme="minorHAnsi"/>
          <w:b/>
          <w:sz w:val="20"/>
          <w:szCs w:val="20"/>
        </w:rPr>
        <w:t>____ Yes ____</w:t>
      </w:r>
      <w:r w:rsidR="00311691">
        <w:rPr>
          <w:rFonts w:asciiTheme="minorHAnsi" w:hAnsiTheme="minorHAnsi"/>
          <w:b/>
          <w:sz w:val="20"/>
          <w:szCs w:val="20"/>
        </w:rPr>
        <w:t>No</w:t>
      </w:r>
    </w:p>
    <w:p w14:paraId="7A002206" w14:textId="77777777" w:rsidR="00902DF1" w:rsidRPr="00C00646" w:rsidRDefault="00902DF1" w:rsidP="00133D49">
      <w:pPr>
        <w:tabs>
          <w:tab w:val="left" w:pos="720"/>
        </w:tabs>
        <w:contextualSpacing/>
        <w:rPr>
          <w:rFonts w:asciiTheme="minorHAnsi" w:hAnsiTheme="minorHAnsi"/>
          <w:sz w:val="20"/>
          <w:szCs w:val="20"/>
        </w:rPr>
      </w:pPr>
    </w:p>
    <w:p w14:paraId="4EED4689" w14:textId="429CE6D4" w:rsidR="0064088E" w:rsidRDefault="0064088E" w:rsidP="00133D49">
      <w:pPr>
        <w:tabs>
          <w:tab w:val="left" w:pos="720"/>
        </w:tabs>
        <w:ind w:left="1080" w:hanging="360"/>
        <w:contextualSpacing/>
        <w:rPr>
          <w:rFonts w:asciiTheme="minorHAnsi" w:hAnsiTheme="minorHAnsi"/>
          <w:sz w:val="20"/>
          <w:szCs w:val="20"/>
          <w:lang w:val="fr-FR"/>
        </w:rPr>
      </w:pPr>
      <w:r w:rsidRPr="00814EE0">
        <w:rPr>
          <w:rFonts w:asciiTheme="minorHAnsi" w:hAnsiTheme="minorHAnsi"/>
          <w:sz w:val="20"/>
          <w:szCs w:val="20"/>
        </w:rPr>
        <w:t xml:space="preserve"> </w:t>
      </w:r>
      <w:r w:rsidR="00902DF1" w:rsidRPr="00C00646">
        <w:rPr>
          <w:rFonts w:asciiTheme="minorHAnsi" w:hAnsiTheme="minorHAnsi"/>
          <w:sz w:val="20"/>
          <w:szCs w:val="20"/>
          <w:lang w:val="fr-FR"/>
        </w:rPr>
        <w:t>__</w:t>
      </w:r>
      <w:r w:rsidR="00B05E5F">
        <w:rPr>
          <w:rFonts w:asciiTheme="minorHAnsi" w:hAnsiTheme="minorHAnsi"/>
          <w:sz w:val="20"/>
          <w:szCs w:val="20"/>
          <w:lang w:val="fr-FR"/>
        </w:rPr>
        <w:t>_</w:t>
      </w:r>
      <w:r w:rsidR="00902DF1" w:rsidRPr="00C00646">
        <w:rPr>
          <w:rFonts w:asciiTheme="minorHAnsi" w:hAnsiTheme="minorHAnsi"/>
          <w:sz w:val="20"/>
          <w:szCs w:val="20"/>
          <w:lang w:val="fr-FR"/>
        </w:rPr>
        <w:t>_</w:t>
      </w:r>
      <w:proofErr w:type="spellStart"/>
      <w:r w:rsidR="003B2DE3" w:rsidRPr="00C00646">
        <w:rPr>
          <w:rFonts w:asciiTheme="minorHAnsi" w:hAnsiTheme="minorHAnsi"/>
          <w:sz w:val="20"/>
          <w:szCs w:val="20"/>
          <w:lang w:val="fr-FR"/>
        </w:rPr>
        <w:t>Humanit</w:t>
      </w:r>
      <w:r w:rsidR="0054224A">
        <w:rPr>
          <w:rFonts w:asciiTheme="minorHAnsi" w:hAnsiTheme="minorHAnsi"/>
          <w:sz w:val="20"/>
          <w:szCs w:val="20"/>
          <w:lang w:val="fr-FR"/>
        </w:rPr>
        <w:t>ie</w:t>
      </w:r>
      <w:r w:rsidR="003B2DE3" w:rsidRPr="00C00646">
        <w:rPr>
          <w:rFonts w:asciiTheme="minorHAnsi" w:hAnsiTheme="minorHAnsi"/>
          <w:sz w:val="20"/>
          <w:szCs w:val="20"/>
          <w:lang w:val="fr-FR"/>
        </w:rPr>
        <w:t>s</w:t>
      </w:r>
      <w:proofErr w:type="spellEnd"/>
      <w:r w:rsidR="00902DF1" w:rsidRPr="00C00646">
        <w:rPr>
          <w:rFonts w:asciiTheme="minorHAnsi" w:hAnsiTheme="minorHAnsi"/>
          <w:sz w:val="20"/>
          <w:szCs w:val="20"/>
          <w:lang w:val="fr-FR"/>
        </w:rPr>
        <w:t xml:space="preserve">  </w:t>
      </w:r>
      <w:r w:rsidR="00C00646">
        <w:rPr>
          <w:rFonts w:asciiTheme="minorHAnsi" w:hAnsiTheme="minorHAnsi"/>
          <w:sz w:val="20"/>
          <w:szCs w:val="20"/>
          <w:lang w:val="fr-FR"/>
        </w:rPr>
        <w:t xml:space="preserve">  </w:t>
      </w:r>
      <w:r w:rsidR="00B05E5F">
        <w:rPr>
          <w:rFonts w:asciiTheme="minorHAnsi" w:hAnsiTheme="minorHAnsi"/>
          <w:sz w:val="20"/>
          <w:szCs w:val="20"/>
          <w:lang w:val="fr-FR"/>
        </w:rPr>
        <w:t>____</w:t>
      </w:r>
      <w:r w:rsidRPr="00C00646">
        <w:rPr>
          <w:rFonts w:asciiTheme="minorHAnsi" w:hAnsiTheme="minorHAnsi"/>
          <w:sz w:val="20"/>
          <w:szCs w:val="20"/>
          <w:lang w:val="fr-FR"/>
        </w:rPr>
        <w:t xml:space="preserve">_ </w:t>
      </w:r>
      <w:r w:rsidR="005E60FE">
        <w:rPr>
          <w:rFonts w:asciiTheme="minorHAnsi" w:hAnsiTheme="minorHAnsi"/>
          <w:sz w:val="20"/>
          <w:szCs w:val="20"/>
          <w:lang w:val="fr-FR"/>
        </w:rPr>
        <w:t>Fine</w:t>
      </w:r>
      <w:r w:rsidRPr="00C00646">
        <w:rPr>
          <w:rFonts w:asciiTheme="minorHAnsi" w:hAnsiTheme="minorHAnsi"/>
          <w:sz w:val="20"/>
          <w:szCs w:val="20"/>
          <w:lang w:val="fr-FR"/>
        </w:rPr>
        <w:t xml:space="preserve"> Arts </w:t>
      </w:r>
      <w:r w:rsidR="00C00646">
        <w:rPr>
          <w:rFonts w:asciiTheme="minorHAnsi" w:hAnsiTheme="minorHAnsi"/>
          <w:sz w:val="20"/>
          <w:szCs w:val="20"/>
          <w:lang w:val="fr-FR"/>
        </w:rPr>
        <w:t xml:space="preserve">  </w:t>
      </w:r>
      <w:r w:rsidR="00902DF1" w:rsidRPr="00C00646">
        <w:rPr>
          <w:rFonts w:asciiTheme="minorHAnsi" w:hAnsiTheme="minorHAnsi"/>
          <w:sz w:val="20"/>
          <w:szCs w:val="20"/>
          <w:lang w:val="fr-FR"/>
        </w:rPr>
        <w:t>__</w:t>
      </w:r>
      <w:r w:rsidR="00B05E5F">
        <w:rPr>
          <w:rFonts w:asciiTheme="minorHAnsi" w:hAnsiTheme="minorHAnsi"/>
          <w:sz w:val="20"/>
          <w:szCs w:val="20"/>
          <w:lang w:val="fr-FR"/>
        </w:rPr>
        <w:t>_</w:t>
      </w:r>
      <w:r w:rsidR="00902DF1" w:rsidRPr="00C00646">
        <w:rPr>
          <w:rFonts w:asciiTheme="minorHAnsi" w:hAnsiTheme="minorHAnsi"/>
          <w:sz w:val="20"/>
          <w:szCs w:val="20"/>
          <w:lang w:val="fr-FR"/>
        </w:rPr>
        <w:t>_Social Sciences</w:t>
      </w:r>
      <w:r w:rsidRPr="00C00646">
        <w:rPr>
          <w:rFonts w:asciiTheme="minorHAnsi" w:hAnsiTheme="minorHAnsi"/>
          <w:sz w:val="20"/>
          <w:szCs w:val="20"/>
          <w:lang w:val="fr-FR"/>
        </w:rPr>
        <w:t xml:space="preserve"> </w:t>
      </w:r>
      <w:r w:rsidR="00C00646">
        <w:rPr>
          <w:rFonts w:asciiTheme="minorHAnsi" w:hAnsiTheme="minorHAnsi"/>
          <w:sz w:val="20"/>
          <w:szCs w:val="20"/>
          <w:lang w:val="fr-FR"/>
        </w:rPr>
        <w:t xml:space="preserve">  </w:t>
      </w:r>
      <w:r w:rsidR="00902DF1" w:rsidRPr="00C00646">
        <w:rPr>
          <w:rFonts w:asciiTheme="minorHAnsi" w:hAnsiTheme="minorHAnsi"/>
          <w:sz w:val="20"/>
          <w:szCs w:val="20"/>
          <w:lang w:val="fr-FR"/>
        </w:rPr>
        <w:t>__</w:t>
      </w:r>
      <w:r w:rsidR="00B05E5F">
        <w:rPr>
          <w:rFonts w:asciiTheme="minorHAnsi" w:hAnsiTheme="minorHAnsi"/>
          <w:sz w:val="20"/>
          <w:szCs w:val="20"/>
          <w:lang w:val="fr-FR"/>
        </w:rPr>
        <w:t>_</w:t>
      </w:r>
      <w:r w:rsidR="00902DF1" w:rsidRPr="00C00646">
        <w:rPr>
          <w:rFonts w:asciiTheme="minorHAnsi" w:hAnsiTheme="minorHAnsi"/>
          <w:sz w:val="20"/>
          <w:szCs w:val="20"/>
          <w:lang w:val="fr-FR"/>
        </w:rPr>
        <w:t>_ Natural Sciences</w:t>
      </w:r>
      <w:r w:rsidRPr="00C00646">
        <w:rPr>
          <w:rFonts w:asciiTheme="minorHAnsi" w:hAnsiTheme="minorHAnsi"/>
          <w:sz w:val="20"/>
          <w:szCs w:val="20"/>
          <w:lang w:val="fr-FR"/>
        </w:rPr>
        <w:t xml:space="preserve"> </w:t>
      </w:r>
    </w:p>
    <w:p w14:paraId="04BD01E1" w14:textId="77777777" w:rsidR="00B05E5F" w:rsidRDefault="00B05E5F" w:rsidP="00133D49">
      <w:pPr>
        <w:tabs>
          <w:tab w:val="left" w:pos="720"/>
        </w:tabs>
        <w:ind w:left="1080" w:hanging="360"/>
        <w:contextualSpacing/>
        <w:rPr>
          <w:rFonts w:asciiTheme="minorHAnsi" w:hAnsiTheme="minorHAnsi"/>
          <w:sz w:val="20"/>
          <w:szCs w:val="20"/>
          <w:lang w:val="fr-FR"/>
        </w:rPr>
      </w:pPr>
    </w:p>
    <w:p w14:paraId="7226313E" w14:textId="781CA509" w:rsidR="00902DF1" w:rsidRPr="00C00646" w:rsidRDefault="0064088E" w:rsidP="00133D49">
      <w:pPr>
        <w:tabs>
          <w:tab w:val="left" w:pos="720"/>
        </w:tabs>
        <w:ind w:left="720"/>
        <w:contextualSpacing/>
        <w:rPr>
          <w:rFonts w:asciiTheme="minorHAnsi" w:hAnsiTheme="minorHAnsi"/>
          <w:sz w:val="20"/>
          <w:szCs w:val="20"/>
        </w:rPr>
      </w:pPr>
      <w:r w:rsidRPr="00814EE0">
        <w:rPr>
          <w:rFonts w:asciiTheme="minorHAnsi" w:hAnsiTheme="minorHAnsi"/>
          <w:sz w:val="20"/>
          <w:szCs w:val="20"/>
          <w:lang w:val="fr-FR"/>
        </w:rPr>
        <w:t xml:space="preserve"> </w:t>
      </w:r>
      <w:r w:rsidRPr="00C00646">
        <w:rPr>
          <w:rFonts w:asciiTheme="minorHAnsi" w:hAnsiTheme="minorHAnsi"/>
          <w:sz w:val="20"/>
          <w:szCs w:val="20"/>
        </w:rPr>
        <w:t>____ Mathematics</w:t>
      </w:r>
    </w:p>
    <w:p w14:paraId="4A61702C" w14:textId="77777777" w:rsidR="002943ED" w:rsidRPr="00C00646" w:rsidRDefault="002943ED" w:rsidP="00133D49">
      <w:pPr>
        <w:tabs>
          <w:tab w:val="left" w:pos="720"/>
        </w:tabs>
        <w:ind w:left="720" w:hanging="360"/>
        <w:contextualSpacing/>
        <w:rPr>
          <w:rFonts w:asciiTheme="minorHAnsi" w:hAnsiTheme="minorHAnsi"/>
          <w:sz w:val="20"/>
          <w:szCs w:val="20"/>
        </w:rPr>
      </w:pPr>
      <w:r w:rsidRPr="00C00646">
        <w:rPr>
          <w:rFonts w:asciiTheme="minorHAnsi" w:hAnsiTheme="minorHAnsi"/>
          <w:sz w:val="20"/>
          <w:szCs w:val="20"/>
        </w:rPr>
        <w:tab/>
      </w:r>
    </w:p>
    <w:p w14:paraId="454D31FE" w14:textId="77777777" w:rsidR="00333D18" w:rsidRPr="00C00646" w:rsidRDefault="00333D18" w:rsidP="00133D49">
      <w:pPr>
        <w:rPr>
          <w:b/>
        </w:rPr>
      </w:pPr>
    </w:p>
    <w:p w14:paraId="5B1052DA" w14:textId="77777777" w:rsidR="00133D49" w:rsidRDefault="00C00646" w:rsidP="00502015">
      <w:pPr>
        <w:pStyle w:val="ListParagraph"/>
        <w:numPr>
          <w:ilvl w:val="0"/>
          <w:numId w:val="21"/>
        </w:numPr>
        <w:tabs>
          <w:tab w:val="left" w:pos="720"/>
        </w:tabs>
        <w:rPr>
          <w:rFonts w:asciiTheme="minorHAnsi" w:hAnsiTheme="minorHAnsi"/>
          <w:b/>
          <w:sz w:val="20"/>
          <w:szCs w:val="20"/>
        </w:rPr>
      </w:pPr>
      <w:r>
        <w:rPr>
          <w:rFonts w:asciiTheme="minorHAnsi" w:hAnsiTheme="minorHAnsi"/>
          <w:b/>
          <w:sz w:val="20"/>
          <w:szCs w:val="20"/>
        </w:rPr>
        <w:t xml:space="preserve">No </w:t>
      </w:r>
      <w:r w:rsidR="00AD2FE9" w:rsidRPr="00C00646">
        <w:rPr>
          <w:rFonts w:asciiTheme="minorHAnsi" w:hAnsiTheme="minorHAnsi"/>
          <w:b/>
          <w:sz w:val="20"/>
          <w:szCs w:val="20"/>
        </w:rPr>
        <w:t>SERVICE-LEARNING</w:t>
      </w:r>
      <w:r w:rsidR="006C7D1A" w:rsidRPr="00C00646">
        <w:rPr>
          <w:rFonts w:asciiTheme="minorHAnsi" w:hAnsiTheme="minorHAnsi"/>
          <w:b/>
          <w:sz w:val="20"/>
          <w:szCs w:val="20"/>
        </w:rPr>
        <w:t xml:space="preserve"> DESIGNATION</w:t>
      </w:r>
      <w:r w:rsidR="00133D49">
        <w:rPr>
          <w:rFonts w:asciiTheme="minorHAnsi" w:hAnsiTheme="minorHAnsi"/>
          <w:b/>
          <w:sz w:val="20"/>
          <w:szCs w:val="20"/>
        </w:rPr>
        <w:t xml:space="preserve"> (this is not required)</w:t>
      </w:r>
      <w:r w:rsidR="00133D49" w:rsidRPr="00C00646">
        <w:rPr>
          <w:rFonts w:asciiTheme="minorHAnsi" w:hAnsiTheme="minorHAnsi"/>
          <w:sz w:val="20"/>
          <w:szCs w:val="20"/>
        </w:rPr>
        <w:t>:</w:t>
      </w:r>
      <w:r w:rsidR="00133D49" w:rsidRPr="00133D49">
        <w:rPr>
          <w:rFonts w:asciiTheme="minorHAnsi" w:hAnsiTheme="minorHAnsi"/>
          <w:b/>
          <w:sz w:val="20"/>
          <w:szCs w:val="20"/>
        </w:rPr>
        <w:t xml:space="preserve"> </w:t>
      </w:r>
      <w:r w:rsidR="00133D49">
        <w:rPr>
          <w:rFonts w:asciiTheme="minorHAnsi" w:hAnsiTheme="minorHAnsi"/>
          <w:b/>
          <w:sz w:val="20"/>
          <w:szCs w:val="20"/>
        </w:rPr>
        <w:t xml:space="preserve">____ Yes ____ </w:t>
      </w:r>
    </w:p>
    <w:p w14:paraId="1C685206" w14:textId="77777777" w:rsidR="00133D49" w:rsidRDefault="00133D49" w:rsidP="00133D49">
      <w:pPr>
        <w:pStyle w:val="ListParagraph"/>
        <w:tabs>
          <w:tab w:val="left" w:pos="720"/>
        </w:tabs>
        <w:rPr>
          <w:rFonts w:asciiTheme="minorHAnsi" w:hAnsiTheme="minorHAnsi"/>
          <w:sz w:val="20"/>
          <w:szCs w:val="20"/>
          <w:u w:val="single"/>
        </w:rPr>
      </w:pPr>
    </w:p>
    <w:p w14:paraId="0921E7F2" w14:textId="031C1A12" w:rsidR="00572F38" w:rsidRPr="00845B14" w:rsidRDefault="00133D49" w:rsidP="00845B14">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Big Caslon"/>
          <w:sz w:val="20"/>
          <w:szCs w:val="20"/>
        </w:rPr>
      </w:pPr>
      <w:r w:rsidRPr="005275F4">
        <w:rPr>
          <w:rFonts w:asciiTheme="minorHAnsi" w:hAnsiTheme="minorHAnsi" w:cs="Big Caslon"/>
          <w:b/>
          <w:sz w:val="20"/>
          <w:szCs w:val="20"/>
        </w:rPr>
        <w:t>Lab Requirement:</w:t>
      </w:r>
      <w:r>
        <w:rPr>
          <w:rFonts w:asciiTheme="minorHAnsi" w:hAnsiTheme="minorHAnsi" w:cs="Big Caslon"/>
          <w:b/>
          <w:sz w:val="20"/>
          <w:szCs w:val="20"/>
        </w:rPr>
        <w:t xml:space="preserve"> </w:t>
      </w:r>
      <w:r w:rsidRPr="005275F4">
        <w:rPr>
          <w:rFonts w:asciiTheme="minorHAnsi" w:hAnsiTheme="minorHAnsi"/>
          <w:sz w:val="20"/>
          <w:szCs w:val="20"/>
        </w:rPr>
        <w:t>_____ Yes   _____No</w:t>
      </w:r>
      <w:r w:rsidRPr="005275F4">
        <w:rPr>
          <w:rFonts w:asciiTheme="minorHAnsi" w:hAnsiTheme="minorHAnsi" w:cs="Big Caslon"/>
          <w:b/>
          <w:sz w:val="20"/>
          <w:szCs w:val="20"/>
        </w:rPr>
        <w:t xml:space="preserve"> </w:t>
      </w:r>
    </w:p>
    <w:p w14:paraId="11B97B01" w14:textId="77777777" w:rsidR="00306593" w:rsidRDefault="00306593" w:rsidP="00133D49">
      <w:pPr>
        <w:tabs>
          <w:tab w:val="left" w:pos="720"/>
        </w:tabs>
        <w:ind w:left="360"/>
        <w:contextualSpacing/>
        <w:rPr>
          <w:rFonts w:asciiTheme="minorHAnsi" w:hAnsiTheme="minorHAnsi"/>
          <w:b/>
          <w:sz w:val="20"/>
          <w:szCs w:val="20"/>
        </w:rPr>
      </w:pPr>
    </w:p>
    <w:p w14:paraId="0F5E043D" w14:textId="77777777" w:rsidR="00306593" w:rsidRPr="00C00646" w:rsidRDefault="00306593" w:rsidP="00133D49">
      <w:pPr>
        <w:tabs>
          <w:tab w:val="left" w:pos="720"/>
        </w:tabs>
        <w:ind w:left="360"/>
        <w:contextualSpacing/>
        <w:rPr>
          <w:rFonts w:asciiTheme="minorHAnsi" w:hAnsiTheme="minorHAnsi"/>
          <w:b/>
          <w:sz w:val="20"/>
          <w:szCs w:val="20"/>
        </w:rPr>
      </w:pPr>
    </w:p>
    <w:p w14:paraId="4EAF4989" w14:textId="0302F958" w:rsidR="00306593" w:rsidRPr="00845B14" w:rsidRDefault="00E14BC7" w:rsidP="00845B14">
      <w:pPr>
        <w:pStyle w:val="ListParagraph"/>
        <w:numPr>
          <w:ilvl w:val="0"/>
          <w:numId w:val="21"/>
        </w:numPr>
        <w:tabs>
          <w:tab w:val="left" w:pos="720"/>
        </w:tabs>
        <w:rPr>
          <w:rFonts w:asciiTheme="minorHAnsi" w:hAnsiTheme="minorHAnsi"/>
          <w:sz w:val="20"/>
          <w:szCs w:val="20"/>
        </w:rPr>
      </w:pPr>
      <w:r w:rsidRPr="00845B14">
        <w:rPr>
          <w:rFonts w:asciiTheme="minorHAnsi" w:hAnsiTheme="minorHAnsi"/>
          <w:b/>
          <w:sz w:val="20"/>
          <w:szCs w:val="20"/>
        </w:rPr>
        <w:t>CREDENTIALING</w:t>
      </w:r>
      <w:r w:rsidR="00621421" w:rsidRPr="00845B14">
        <w:rPr>
          <w:rFonts w:asciiTheme="minorHAnsi" w:hAnsiTheme="minorHAnsi"/>
          <w:b/>
          <w:sz w:val="20"/>
          <w:szCs w:val="20"/>
        </w:rPr>
        <w:t xml:space="preserve">: </w:t>
      </w:r>
      <w:r w:rsidR="00E51C7B" w:rsidRPr="00845B14">
        <w:rPr>
          <w:rFonts w:asciiTheme="minorHAnsi" w:hAnsiTheme="minorHAnsi"/>
          <w:sz w:val="20"/>
          <w:szCs w:val="20"/>
        </w:rPr>
        <w:t>Explain how the faculty member(s) is academically credentialed within the discipline(s) being covered in the seminar.</w:t>
      </w:r>
      <w:r w:rsidR="007913C1" w:rsidRPr="00845B14">
        <w:rPr>
          <w:rFonts w:asciiTheme="minorHAnsi" w:hAnsiTheme="minorHAnsi"/>
          <w:sz w:val="20"/>
          <w:szCs w:val="20"/>
        </w:rPr>
        <w:t xml:space="preserve"> Faculty offering seminars </w:t>
      </w:r>
      <w:r w:rsidR="00D6779F" w:rsidRPr="00845B14">
        <w:rPr>
          <w:rFonts w:asciiTheme="minorHAnsi" w:hAnsiTheme="minorHAnsi"/>
          <w:sz w:val="20"/>
          <w:szCs w:val="20"/>
        </w:rPr>
        <w:t>General Education</w:t>
      </w:r>
      <w:r w:rsidR="007913C1" w:rsidRPr="00845B14">
        <w:rPr>
          <w:rFonts w:asciiTheme="minorHAnsi" w:hAnsiTheme="minorHAnsi"/>
          <w:sz w:val="20"/>
          <w:szCs w:val="20"/>
        </w:rPr>
        <w:t xml:space="preserve"> must be </w:t>
      </w:r>
      <w:r w:rsidR="00D6779F" w:rsidRPr="00845B14">
        <w:rPr>
          <w:rFonts w:asciiTheme="minorHAnsi" w:hAnsiTheme="minorHAnsi"/>
          <w:sz w:val="20"/>
          <w:szCs w:val="20"/>
        </w:rPr>
        <w:t xml:space="preserve">capable of being </w:t>
      </w:r>
      <w:r w:rsidR="007913C1" w:rsidRPr="00845B14">
        <w:rPr>
          <w:rFonts w:asciiTheme="minorHAnsi" w:hAnsiTheme="minorHAnsi"/>
          <w:sz w:val="20"/>
          <w:szCs w:val="20"/>
        </w:rPr>
        <w:t xml:space="preserve">credentialed in </w:t>
      </w:r>
      <w:r w:rsidR="00D6779F" w:rsidRPr="00845B14">
        <w:rPr>
          <w:rFonts w:asciiTheme="minorHAnsi" w:hAnsiTheme="minorHAnsi"/>
          <w:sz w:val="20"/>
          <w:szCs w:val="20"/>
        </w:rPr>
        <w:t xml:space="preserve">the General Education Competency area of the course. </w:t>
      </w:r>
    </w:p>
    <w:p w14:paraId="2CED7DDD" w14:textId="03AAB19B" w:rsidR="00306593" w:rsidRDefault="003B2DE3" w:rsidP="00133D49">
      <w:pPr>
        <w:tabs>
          <w:tab w:val="left" w:pos="720"/>
        </w:tabs>
        <w:ind w:left="360"/>
        <w:contextualSpacing/>
        <w:rPr>
          <w:rFonts w:asciiTheme="minorHAnsi" w:hAnsiTheme="minorHAnsi"/>
          <w:b/>
          <w:sz w:val="20"/>
          <w:szCs w:val="20"/>
        </w:rPr>
      </w:pPr>
      <w:r>
        <w:rPr>
          <w:rFonts w:asciiTheme="minorHAnsi" w:hAnsiTheme="minorHAnsi"/>
          <w:b/>
          <w:sz w:val="20"/>
          <w:szCs w:val="20"/>
        </w:rPr>
        <w:tab/>
        <w:t>Highest Degree Earned and Discipline:</w:t>
      </w:r>
    </w:p>
    <w:p w14:paraId="5860ABDC" w14:textId="349D4422" w:rsidR="003B2DE3" w:rsidRDefault="003B2DE3" w:rsidP="00133D49">
      <w:pPr>
        <w:tabs>
          <w:tab w:val="left" w:pos="720"/>
        </w:tabs>
        <w:ind w:left="360"/>
        <w:contextualSpacing/>
        <w:rPr>
          <w:rFonts w:asciiTheme="minorHAnsi" w:hAnsiTheme="minorHAnsi"/>
          <w:b/>
          <w:sz w:val="20"/>
          <w:szCs w:val="20"/>
        </w:rPr>
      </w:pPr>
      <w:r>
        <w:rPr>
          <w:rFonts w:asciiTheme="minorHAnsi" w:hAnsiTheme="minorHAnsi"/>
          <w:b/>
          <w:sz w:val="20"/>
          <w:szCs w:val="20"/>
        </w:rPr>
        <w:tab/>
        <w:t>Awarding Institution:</w:t>
      </w:r>
    </w:p>
    <w:p w14:paraId="64131215" w14:textId="6F19F413" w:rsidR="003B2DE3" w:rsidRDefault="003B2DE3" w:rsidP="00133D49">
      <w:pPr>
        <w:tabs>
          <w:tab w:val="left" w:pos="720"/>
        </w:tabs>
        <w:ind w:left="360"/>
        <w:contextualSpacing/>
        <w:rPr>
          <w:rFonts w:asciiTheme="minorHAnsi" w:hAnsiTheme="minorHAnsi"/>
          <w:b/>
          <w:sz w:val="20"/>
          <w:szCs w:val="20"/>
        </w:rPr>
      </w:pPr>
      <w:r>
        <w:rPr>
          <w:rFonts w:asciiTheme="minorHAnsi" w:hAnsiTheme="minorHAnsi"/>
          <w:b/>
          <w:sz w:val="20"/>
          <w:szCs w:val="20"/>
        </w:rPr>
        <w:tab/>
        <w:t>Other Academic Work Related to Seminar topic:</w:t>
      </w:r>
    </w:p>
    <w:p w14:paraId="2E026446" w14:textId="77777777" w:rsidR="00306593" w:rsidRDefault="00306593" w:rsidP="00133D49">
      <w:pPr>
        <w:tabs>
          <w:tab w:val="left" w:pos="720"/>
        </w:tabs>
        <w:ind w:left="360"/>
        <w:contextualSpacing/>
        <w:rPr>
          <w:rFonts w:asciiTheme="minorHAnsi" w:hAnsiTheme="minorHAnsi"/>
          <w:b/>
          <w:sz w:val="20"/>
          <w:szCs w:val="20"/>
        </w:rPr>
      </w:pPr>
    </w:p>
    <w:p w14:paraId="1240FF92" w14:textId="77777777" w:rsidR="00306593" w:rsidRDefault="00306593" w:rsidP="00133D49">
      <w:pPr>
        <w:tabs>
          <w:tab w:val="left" w:pos="720"/>
        </w:tabs>
        <w:ind w:left="360"/>
        <w:contextualSpacing/>
        <w:rPr>
          <w:rFonts w:asciiTheme="minorHAnsi" w:hAnsiTheme="minorHAnsi"/>
          <w:b/>
          <w:sz w:val="20"/>
          <w:szCs w:val="20"/>
        </w:rPr>
      </w:pPr>
    </w:p>
    <w:p w14:paraId="43847471" w14:textId="525B3782" w:rsidR="00B94CCF" w:rsidRPr="00306593" w:rsidRDefault="00845B14" w:rsidP="00133D49">
      <w:pPr>
        <w:tabs>
          <w:tab w:val="left" w:pos="720"/>
        </w:tabs>
        <w:ind w:left="360"/>
        <w:contextualSpacing/>
        <w:rPr>
          <w:rFonts w:asciiTheme="minorHAnsi" w:hAnsiTheme="minorHAnsi"/>
          <w:b/>
          <w:sz w:val="20"/>
          <w:szCs w:val="20"/>
        </w:rPr>
      </w:pPr>
      <w:r>
        <w:rPr>
          <w:rFonts w:asciiTheme="minorHAnsi" w:hAnsiTheme="minorHAnsi"/>
          <w:b/>
          <w:sz w:val="20"/>
          <w:szCs w:val="20"/>
        </w:rPr>
        <w:t>7</w:t>
      </w:r>
      <w:r w:rsidR="00306593">
        <w:rPr>
          <w:rFonts w:asciiTheme="minorHAnsi" w:hAnsiTheme="minorHAnsi"/>
          <w:b/>
          <w:sz w:val="20"/>
          <w:szCs w:val="20"/>
        </w:rPr>
        <w:t xml:space="preserve">. </w:t>
      </w:r>
      <w:r w:rsidR="00E14BC7" w:rsidRPr="00306593">
        <w:rPr>
          <w:rFonts w:asciiTheme="minorHAnsi" w:hAnsiTheme="minorHAnsi"/>
          <w:b/>
          <w:sz w:val="20"/>
          <w:szCs w:val="20"/>
        </w:rPr>
        <w:t>PREVIOUS SEMINAR(S)</w:t>
      </w:r>
      <w:r w:rsidR="003621B1">
        <w:rPr>
          <w:rFonts w:asciiTheme="minorHAnsi" w:hAnsiTheme="minorHAnsi"/>
          <w:b/>
          <w:sz w:val="20"/>
          <w:szCs w:val="20"/>
        </w:rPr>
        <w:t xml:space="preserve"> TAUGHT BY FACULTY MEMBER:</w:t>
      </w:r>
      <w:r w:rsidR="00C42B25" w:rsidRPr="00306593">
        <w:rPr>
          <w:rFonts w:asciiTheme="minorHAnsi" w:hAnsiTheme="minorHAnsi"/>
          <w:b/>
          <w:sz w:val="20"/>
          <w:szCs w:val="20"/>
        </w:rPr>
        <w:t xml:space="preserve"> </w:t>
      </w:r>
      <w:r w:rsidR="007913C1" w:rsidRPr="00306593">
        <w:rPr>
          <w:rFonts w:asciiTheme="minorHAnsi" w:hAnsiTheme="minorHAnsi"/>
          <w:i/>
          <w:sz w:val="20"/>
          <w:szCs w:val="20"/>
        </w:rPr>
        <w:t>(</w:t>
      </w:r>
      <w:r w:rsidR="001835BF" w:rsidRPr="00306593">
        <w:rPr>
          <w:rFonts w:asciiTheme="minorHAnsi" w:hAnsiTheme="minorHAnsi"/>
          <w:i/>
          <w:sz w:val="20"/>
          <w:szCs w:val="20"/>
        </w:rPr>
        <w:t>T</w:t>
      </w:r>
      <w:r w:rsidR="007913C1" w:rsidRPr="00306593">
        <w:rPr>
          <w:rFonts w:asciiTheme="minorHAnsi" w:hAnsiTheme="minorHAnsi"/>
          <w:i/>
          <w:sz w:val="20"/>
          <w:szCs w:val="20"/>
        </w:rPr>
        <w:t>his information is for use by the college in assessment; it is not a requirement for selection</w:t>
      </w:r>
      <w:r w:rsidR="001835BF" w:rsidRPr="00306593">
        <w:rPr>
          <w:rFonts w:asciiTheme="minorHAnsi" w:hAnsiTheme="minorHAnsi"/>
          <w:i/>
          <w:sz w:val="20"/>
          <w:szCs w:val="20"/>
        </w:rPr>
        <w:t>.</w:t>
      </w:r>
      <w:r w:rsidR="007913C1" w:rsidRPr="00306593">
        <w:rPr>
          <w:rFonts w:asciiTheme="minorHAnsi" w:hAnsiTheme="minorHAnsi"/>
          <w:i/>
          <w:sz w:val="20"/>
          <w:szCs w:val="20"/>
        </w:rPr>
        <w:t>)</w:t>
      </w:r>
    </w:p>
    <w:p w14:paraId="1B7FB34A" w14:textId="77777777" w:rsidR="00621421" w:rsidRDefault="00621421" w:rsidP="00133D49">
      <w:pPr>
        <w:pStyle w:val="ListParagraph"/>
        <w:tabs>
          <w:tab w:val="left" w:pos="720"/>
        </w:tabs>
        <w:rPr>
          <w:rFonts w:asciiTheme="minorHAnsi" w:hAnsiTheme="minorHAnsi"/>
          <w:b/>
          <w:sz w:val="20"/>
          <w:szCs w:val="20"/>
        </w:rPr>
      </w:pPr>
    </w:p>
    <w:p w14:paraId="36559F09" w14:textId="30325E3E" w:rsidR="00306593" w:rsidRDefault="009E5A05" w:rsidP="00133D49">
      <w:pPr>
        <w:pStyle w:val="ListParagraph"/>
        <w:tabs>
          <w:tab w:val="left" w:pos="720"/>
          <w:tab w:val="left" w:pos="6828"/>
        </w:tabs>
        <w:rPr>
          <w:rFonts w:asciiTheme="minorHAnsi" w:hAnsiTheme="minorHAnsi"/>
          <w:b/>
          <w:sz w:val="20"/>
          <w:szCs w:val="20"/>
        </w:rPr>
      </w:pPr>
      <w:r>
        <w:rPr>
          <w:rFonts w:asciiTheme="minorHAnsi" w:hAnsiTheme="minorHAnsi"/>
          <w:b/>
          <w:sz w:val="20"/>
          <w:szCs w:val="20"/>
        </w:rPr>
        <w:tab/>
      </w:r>
    </w:p>
    <w:p w14:paraId="60E6562F" w14:textId="77777777" w:rsidR="00306593" w:rsidRDefault="00306593" w:rsidP="00133D49">
      <w:pPr>
        <w:tabs>
          <w:tab w:val="left" w:pos="720"/>
        </w:tabs>
        <w:contextualSpacing/>
        <w:rPr>
          <w:rFonts w:asciiTheme="minorHAnsi" w:hAnsiTheme="minorHAnsi"/>
          <w:sz w:val="20"/>
          <w:szCs w:val="20"/>
        </w:rPr>
      </w:pPr>
    </w:p>
    <w:p w14:paraId="0DC2E807" w14:textId="77777777" w:rsidR="00306593" w:rsidRPr="00C00646" w:rsidRDefault="00306593" w:rsidP="00133D49">
      <w:pPr>
        <w:tabs>
          <w:tab w:val="left" w:pos="720"/>
        </w:tabs>
        <w:contextualSpacing/>
        <w:rPr>
          <w:rFonts w:asciiTheme="minorHAnsi" w:hAnsiTheme="minorHAnsi"/>
          <w:b/>
          <w:sz w:val="20"/>
          <w:szCs w:val="20"/>
        </w:rPr>
      </w:pPr>
    </w:p>
    <w:p w14:paraId="643D39B9" w14:textId="77777777" w:rsidR="003621B1" w:rsidRDefault="00BC195C" w:rsidP="00133D49">
      <w:pPr>
        <w:tabs>
          <w:tab w:val="left" w:pos="720"/>
        </w:tabs>
        <w:ind w:left="360" w:hanging="360"/>
        <w:contextualSpacing/>
        <w:rPr>
          <w:rFonts w:asciiTheme="minorHAnsi" w:hAnsiTheme="minorHAnsi"/>
          <w:b/>
          <w:sz w:val="20"/>
          <w:szCs w:val="20"/>
        </w:rPr>
      </w:pPr>
      <w:r w:rsidRPr="00C00646">
        <w:rPr>
          <w:rFonts w:asciiTheme="minorHAnsi" w:hAnsiTheme="minorHAnsi"/>
          <w:b/>
          <w:sz w:val="20"/>
          <w:szCs w:val="20"/>
        </w:rPr>
        <w:tab/>
      </w:r>
    </w:p>
    <w:p w14:paraId="0C3CE6D0" w14:textId="1BDC5696" w:rsidR="008E3025" w:rsidRPr="00306593" w:rsidRDefault="003621B1" w:rsidP="00133D49">
      <w:pPr>
        <w:tabs>
          <w:tab w:val="left" w:pos="720"/>
        </w:tabs>
        <w:ind w:left="360" w:hanging="360"/>
        <w:contextualSpacing/>
        <w:rPr>
          <w:rFonts w:asciiTheme="minorHAnsi" w:hAnsiTheme="minorHAnsi"/>
          <w:b/>
          <w:sz w:val="32"/>
          <w:szCs w:val="32"/>
        </w:rPr>
      </w:pPr>
      <w:r>
        <w:rPr>
          <w:rFonts w:asciiTheme="minorHAnsi" w:hAnsiTheme="minorHAnsi"/>
          <w:b/>
          <w:sz w:val="20"/>
          <w:szCs w:val="20"/>
        </w:rPr>
        <w:br w:type="column"/>
      </w:r>
      <w:r w:rsidR="008E3025" w:rsidRPr="00306593">
        <w:rPr>
          <w:rFonts w:asciiTheme="minorHAnsi" w:hAnsiTheme="minorHAnsi"/>
          <w:b/>
          <w:sz w:val="32"/>
          <w:szCs w:val="32"/>
        </w:rPr>
        <w:lastRenderedPageBreak/>
        <w:t>PART B: BUDGET</w:t>
      </w:r>
    </w:p>
    <w:p w14:paraId="54324BA9" w14:textId="77777777" w:rsidR="00250242" w:rsidRPr="00C00646" w:rsidRDefault="00250242" w:rsidP="00133D49">
      <w:pPr>
        <w:tabs>
          <w:tab w:val="left" w:pos="720"/>
        </w:tabs>
        <w:ind w:left="720" w:hanging="360"/>
        <w:contextualSpacing/>
        <w:rPr>
          <w:rFonts w:asciiTheme="minorHAnsi" w:hAnsiTheme="minorHAnsi"/>
          <w:b/>
          <w:sz w:val="20"/>
          <w:szCs w:val="20"/>
        </w:rPr>
      </w:pPr>
    </w:p>
    <w:p w14:paraId="2C120BB5" w14:textId="79620D9E" w:rsidR="0092606D" w:rsidRPr="00621421" w:rsidRDefault="00A97E9F" w:rsidP="00133D49">
      <w:pPr>
        <w:tabs>
          <w:tab w:val="left" w:pos="720"/>
        </w:tabs>
        <w:ind w:left="720" w:hanging="360"/>
        <w:contextualSpacing/>
        <w:rPr>
          <w:rFonts w:asciiTheme="minorHAnsi" w:hAnsiTheme="minorHAnsi"/>
          <w:b/>
          <w:sz w:val="20"/>
          <w:szCs w:val="20"/>
        </w:rPr>
      </w:pPr>
      <w:r w:rsidRPr="00C00646">
        <w:rPr>
          <w:rFonts w:asciiTheme="minorHAnsi" w:hAnsiTheme="minorHAnsi"/>
          <w:b/>
          <w:sz w:val="20"/>
          <w:szCs w:val="20"/>
        </w:rPr>
        <w:t>BUDGET</w:t>
      </w:r>
      <w:r w:rsidR="00621421">
        <w:rPr>
          <w:rFonts w:asciiTheme="minorHAnsi" w:hAnsiTheme="minorHAnsi"/>
          <w:b/>
          <w:sz w:val="20"/>
          <w:szCs w:val="20"/>
        </w:rPr>
        <w:t xml:space="preserve">: </w:t>
      </w:r>
      <w:r w:rsidR="00A14C59" w:rsidRPr="00C00646">
        <w:rPr>
          <w:rFonts w:asciiTheme="minorHAnsi" w:hAnsiTheme="minorHAnsi" w:cs="Calibri"/>
          <w:sz w:val="20"/>
          <w:szCs w:val="20"/>
        </w:rPr>
        <w:t xml:space="preserve">The Honors College encourages innovative approaches to </w:t>
      </w:r>
      <w:r w:rsidR="0092606D" w:rsidRPr="00C00646">
        <w:rPr>
          <w:rFonts w:asciiTheme="minorHAnsi" w:hAnsiTheme="minorHAnsi" w:cs="Calibri"/>
          <w:sz w:val="20"/>
          <w:szCs w:val="20"/>
        </w:rPr>
        <w:t xml:space="preserve">the delivery of </w:t>
      </w:r>
      <w:r w:rsidR="00A14C59" w:rsidRPr="00C00646">
        <w:rPr>
          <w:rFonts w:asciiTheme="minorHAnsi" w:hAnsiTheme="minorHAnsi" w:cs="Calibri"/>
          <w:sz w:val="20"/>
          <w:szCs w:val="20"/>
        </w:rPr>
        <w:t xml:space="preserve">seminars. Some instructors have incorporated guest speakers, field experiences and other events or activities. </w:t>
      </w:r>
      <w:r w:rsidR="0092606D" w:rsidRPr="00C00646">
        <w:rPr>
          <w:rFonts w:asciiTheme="minorHAnsi" w:hAnsiTheme="minorHAnsi" w:cs="Calibri"/>
          <w:sz w:val="20"/>
          <w:szCs w:val="20"/>
        </w:rPr>
        <w:t xml:space="preserve"> </w:t>
      </w:r>
      <w:r w:rsidR="00A14C59" w:rsidRPr="00C00646">
        <w:rPr>
          <w:rFonts w:asciiTheme="minorHAnsi" w:hAnsiTheme="minorHAnsi" w:cs="Calibri"/>
          <w:sz w:val="20"/>
          <w:szCs w:val="20"/>
        </w:rPr>
        <w:t xml:space="preserve">If you decide to use any special events or speakers that require additional funding, a budget outlining projected costs and potential sources of funding </w:t>
      </w:r>
      <w:r w:rsidR="00A14C59" w:rsidRPr="00C00646">
        <w:rPr>
          <w:rFonts w:asciiTheme="minorHAnsi" w:hAnsiTheme="minorHAnsi" w:cs="Calibri"/>
          <w:sz w:val="20"/>
          <w:szCs w:val="20"/>
          <w:u w:val="single"/>
        </w:rPr>
        <w:t>must</w:t>
      </w:r>
      <w:r w:rsidR="00A14C59" w:rsidRPr="00C00646">
        <w:rPr>
          <w:rFonts w:asciiTheme="minorHAnsi" w:hAnsiTheme="minorHAnsi" w:cs="Calibri"/>
          <w:sz w:val="20"/>
          <w:szCs w:val="20"/>
        </w:rPr>
        <w:t xml:space="preserve"> be submitted along with the course proposal. </w:t>
      </w:r>
      <w:r w:rsidR="0092606D" w:rsidRPr="00C00646">
        <w:rPr>
          <w:rFonts w:asciiTheme="minorHAnsi" w:hAnsiTheme="minorHAnsi" w:cs="Calibri"/>
          <w:sz w:val="20"/>
          <w:szCs w:val="20"/>
        </w:rPr>
        <w:t xml:space="preserve"> </w:t>
      </w:r>
      <w:r w:rsidR="00A14C59" w:rsidRPr="00C00646">
        <w:rPr>
          <w:rFonts w:asciiTheme="minorHAnsi" w:hAnsiTheme="minorHAnsi" w:cs="Calibri"/>
          <w:sz w:val="20"/>
          <w:szCs w:val="20"/>
        </w:rPr>
        <w:t xml:space="preserve">The College has limited funding available to assist with such expenditures.  </w:t>
      </w:r>
    </w:p>
    <w:p w14:paraId="4B57DBF8" w14:textId="77777777" w:rsidR="0092606D" w:rsidRPr="00C00646" w:rsidRDefault="0092606D" w:rsidP="00133D49">
      <w:pPr>
        <w:tabs>
          <w:tab w:val="left" w:pos="720"/>
        </w:tabs>
        <w:ind w:left="720" w:hanging="360"/>
        <w:contextualSpacing/>
        <w:rPr>
          <w:rFonts w:asciiTheme="minorHAnsi" w:hAnsiTheme="minorHAnsi" w:cs="Calibri"/>
          <w:sz w:val="20"/>
          <w:szCs w:val="20"/>
        </w:rPr>
      </w:pPr>
    </w:p>
    <w:p w14:paraId="432A0BD6" w14:textId="6DDD4D92" w:rsidR="0092606D" w:rsidRPr="00621421" w:rsidRDefault="00621421" w:rsidP="00133D49">
      <w:pPr>
        <w:numPr>
          <w:ilvl w:val="0"/>
          <w:numId w:val="12"/>
        </w:numPr>
        <w:tabs>
          <w:tab w:val="left" w:pos="720"/>
        </w:tabs>
        <w:contextualSpacing/>
        <w:rPr>
          <w:rFonts w:asciiTheme="minorHAnsi" w:hAnsiTheme="minorHAnsi" w:cs="Calibri"/>
          <w:sz w:val="20"/>
          <w:szCs w:val="20"/>
        </w:rPr>
      </w:pPr>
      <w:r>
        <w:rPr>
          <w:rFonts w:asciiTheme="minorHAnsi" w:hAnsiTheme="minorHAnsi" w:cs="Calibri"/>
          <w:b/>
          <w:bCs/>
          <w:sz w:val="20"/>
          <w:szCs w:val="20"/>
        </w:rPr>
        <w:t xml:space="preserve">___ Yes ___ No </w:t>
      </w:r>
      <w:r w:rsidR="0092606D" w:rsidRPr="00C00646">
        <w:rPr>
          <w:rFonts w:asciiTheme="minorHAnsi" w:hAnsiTheme="minorHAnsi" w:cs="Calibri"/>
          <w:sz w:val="20"/>
          <w:szCs w:val="20"/>
        </w:rPr>
        <w:t>Will this seminar require funding?</w:t>
      </w:r>
      <w:r w:rsidR="00A97E9F" w:rsidRPr="00C00646">
        <w:rPr>
          <w:rFonts w:asciiTheme="minorHAnsi" w:hAnsiTheme="minorHAnsi" w:cs="Calibri"/>
          <w:sz w:val="20"/>
          <w:szCs w:val="20"/>
        </w:rPr>
        <w:t xml:space="preserve"> </w:t>
      </w:r>
    </w:p>
    <w:p w14:paraId="04577540" w14:textId="77777777" w:rsidR="0092606D" w:rsidRPr="00C00646" w:rsidRDefault="0092606D" w:rsidP="00133D49">
      <w:pPr>
        <w:tabs>
          <w:tab w:val="left" w:pos="720"/>
        </w:tabs>
        <w:ind w:left="720" w:hanging="360"/>
        <w:contextualSpacing/>
        <w:rPr>
          <w:rFonts w:asciiTheme="minorHAnsi" w:hAnsiTheme="minorHAnsi"/>
          <w:b/>
          <w:sz w:val="20"/>
          <w:szCs w:val="20"/>
          <w:u w:val="single"/>
        </w:rPr>
      </w:pPr>
    </w:p>
    <w:tbl>
      <w:tblPr>
        <w:tblStyle w:val="TableGrid"/>
        <w:tblW w:w="0" w:type="auto"/>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657"/>
        <w:gridCol w:w="2238"/>
        <w:gridCol w:w="1607"/>
        <w:gridCol w:w="1828"/>
      </w:tblGrid>
      <w:tr w:rsidR="00076455" w:rsidRPr="00C00646" w14:paraId="5A6ADA82" w14:textId="77777777" w:rsidTr="009C5D04">
        <w:trPr>
          <w:trHeight w:val="335"/>
        </w:trPr>
        <w:tc>
          <w:tcPr>
            <w:tcW w:w="3798" w:type="dxa"/>
            <w:tcBorders>
              <w:top w:val="single" w:sz="12" w:space="0" w:color="auto"/>
              <w:left w:val="single" w:sz="12" w:space="0" w:color="auto"/>
              <w:bottom w:val="single" w:sz="12" w:space="0" w:color="auto"/>
              <w:right w:val="single" w:sz="12" w:space="0" w:color="auto"/>
            </w:tcBorders>
            <w:shd w:val="clear" w:color="auto" w:fill="E0E0E0"/>
          </w:tcPr>
          <w:p w14:paraId="2C9FE9F7" w14:textId="77777777" w:rsidR="00E94602" w:rsidRPr="00C00646" w:rsidRDefault="00E94602" w:rsidP="00133D49">
            <w:pPr>
              <w:tabs>
                <w:tab w:val="left" w:pos="720"/>
              </w:tabs>
              <w:contextualSpacing/>
              <w:rPr>
                <w:rFonts w:asciiTheme="minorHAnsi" w:hAnsiTheme="minorHAnsi"/>
                <w:b/>
                <w:sz w:val="20"/>
                <w:szCs w:val="20"/>
              </w:rPr>
            </w:pPr>
            <w:r w:rsidRPr="00C00646">
              <w:rPr>
                <w:rFonts w:asciiTheme="minorHAnsi" w:hAnsiTheme="minorHAnsi"/>
                <w:b/>
                <w:sz w:val="20"/>
                <w:szCs w:val="20"/>
              </w:rPr>
              <w:t xml:space="preserve">ITEM OR </w:t>
            </w:r>
            <w:r w:rsidR="00BC195C" w:rsidRPr="00C00646">
              <w:rPr>
                <w:rFonts w:asciiTheme="minorHAnsi" w:hAnsiTheme="minorHAnsi"/>
                <w:b/>
                <w:sz w:val="20"/>
                <w:szCs w:val="20"/>
              </w:rPr>
              <w:t>EXPERIENCE</w:t>
            </w:r>
          </w:p>
          <w:p w14:paraId="2694D690" w14:textId="0DDF7F93" w:rsidR="00BC195C" w:rsidRPr="00C00646" w:rsidRDefault="00BC195C" w:rsidP="00133D49">
            <w:pPr>
              <w:tabs>
                <w:tab w:val="left" w:pos="720"/>
              </w:tabs>
              <w:contextualSpacing/>
              <w:rPr>
                <w:rFonts w:asciiTheme="minorHAnsi" w:hAnsiTheme="minorHAnsi"/>
                <w:b/>
                <w:sz w:val="20"/>
                <w:szCs w:val="20"/>
              </w:rPr>
            </w:pPr>
            <w:r w:rsidRPr="00C00646">
              <w:rPr>
                <w:rFonts w:asciiTheme="minorHAnsi" w:hAnsiTheme="minorHAnsi"/>
                <w:b/>
                <w:sz w:val="20"/>
                <w:szCs w:val="20"/>
              </w:rPr>
              <w:t>(IN ORDER OF PRIORITY)</w:t>
            </w:r>
          </w:p>
        </w:tc>
        <w:tc>
          <w:tcPr>
            <w:tcW w:w="2291" w:type="dxa"/>
            <w:tcBorders>
              <w:top w:val="single" w:sz="12" w:space="0" w:color="auto"/>
              <w:left w:val="single" w:sz="12" w:space="0" w:color="auto"/>
              <w:bottom w:val="single" w:sz="12" w:space="0" w:color="auto"/>
              <w:right w:val="single" w:sz="12" w:space="0" w:color="auto"/>
            </w:tcBorders>
            <w:shd w:val="clear" w:color="auto" w:fill="E0E0E0"/>
          </w:tcPr>
          <w:p w14:paraId="36F825A2" w14:textId="23BC66FE" w:rsidR="00E94602" w:rsidRPr="00C00646" w:rsidRDefault="00E94602" w:rsidP="00133D49">
            <w:pPr>
              <w:tabs>
                <w:tab w:val="left" w:pos="720"/>
              </w:tabs>
              <w:contextualSpacing/>
              <w:rPr>
                <w:rFonts w:asciiTheme="minorHAnsi" w:hAnsiTheme="minorHAnsi"/>
                <w:b/>
                <w:sz w:val="20"/>
                <w:szCs w:val="20"/>
              </w:rPr>
            </w:pPr>
            <w:r w:rsidRPr="00C00646">
              <w:rPr>
                <w:rFonts w:asciiTheme="minorHAnsi" w:hAnsiTheme="minorHAnsi"/>
                <w:b/>
                <w:sz w:val="20"/>
                <w:szCs w:val="20"/>
              </w:rPr>
              <w:t>BRIEF DESCRIPTION OF HOW COST ESTIMATE WAS OBTAINED</w:t>
            </w:r>
          </w:p>
        </w:tc>
        <w:tc>
          <w:tcPr>
            <w:tcW w:w="1637" w:type="dxa"/>
            <w:tcBorders>
              <w:top w:val="single" w:sz="12" w:space="0" w:color="auto"/>
              <w:left w:val="single" w:sz="12" w:space="0" w:color="auto"/>
              <w:bottom w:val="single" w:sz="12" w:space="0" w:color="auto"/>
              <w:right w:val="single" w:sz="12" w:space="0" w:color="auto"/>
            </w:tcBorders>
            <w:shd w:val="clear" w:color="auto" w:fill="E0E0E0"/>
          </w:tcPr>
          <w:p w14:paraId="73EB0FD6" w14:textId="1022C0D8" w:rsidR="00E94602" w:rsidRPr="00C00646" w:rsidRDefault="001835BF" w:rsidP="00133D49">
            <w:pPr>
              <w:tabs>
                <w:tab w:val="left" w:pos="720"/>
              </w:tabs>
              <w:contextualSpacing/>
              <w:rPr>
                <w:rFonts w:asciiTheme="minorHAnsi" w:hAnsiTheme="minorHAnsi"/>
                <w:b/>
                <w:sz w:val="20"/>
                <w:szCs w:val="20"/>
              </w:rPr>
            </w:pPr>
            <w:r w:rsidRPr="00C00646">
              <w:rPr>
                <w:rFonts w:asciiTheme="minorHAnsi" w:hAnsiTheme="minorHAnsi"/>
                <w:b/>
                <w:sz w:val="20"/>
                <w:szCs w:val="20"/>
              </w:rPr>
              <w:t xml:space="preserve">IS THIS A </w:t>
            </w:r>
            <w:r w:rsidR="00E94602" w:rsidRPr="00C00646">
              <w:rPr>
                <w:rFonts w:asciiTheme="minorHAnsi" w:hAnsiTheme="minorHAnsi"/>
                <w:b/>
                <w:sz w:val="20"/>
                <w:szCs w:val="20"/>
              </w:rPr>
              <w:t>PRE-REQUISITE FOR OFFERING SEMINAR?</w:t>
            </w:r>
          </w:p>
        </w:tc>
        <w:tc>
          <w:tcPr>
            <w:tcW w:w="1850" w:type="dxa"/>
            <w:tcBorders>
              <w:top w:val="single" w:sz="12" w:space="0" w:color="auto"/>
              <w:left w:val="single" w:sz="12" w:space="0" w:color="auto"/>
              <w:bottom w:val="single" w:sz="12" w:space="0" w:color="auto"/>
              <w:right w:val="single" w:sz="12" w:space="0" w:color="auto"/>
            </w:tcBorders>
            <w:shd w:val="clear" w:color="auto" w:fill="E0E0E0"/>
          </w:tcPr>
          <w:p w14:paraId="71730601" w14:textId="5B58ACD3" w:rsidR="00E94602" w:rsidRPr="00C00646" w:rsidRDefault="00E94602" w:rsidP="00133D49">
            <w:pPr>
              <w:tabs>
                <w:tab w:val="left" w:pos="720"/>
              </w:tabs>
              <w:contextualSpacing/>
              <w:rPr>
                <w:rFonts w:asciiTheme="minorHAnsi" w:hAnsiTheme="minorHAnsi"/>
                <w:b/>
                <w:sz w:val="20"/>
                <w:szCs w:val="20"/>
              </w:rPr>
            </w:pPr>
            <w:r w:rsidRPr="00C00646">
              <w:rPr>
                <w:rFonts w:asciiTheme="minorHAnsi" w:hAnsiTheme="minorHAnsi"/>
                <w:b/>
                <w:sz w:val="20"/>
                <w:szCs w:val="20"/>
              </w:rPr>
              <w:t>APPROXIMATE COST</w:t>
            </w:r>
          </w:p>
        </w:tc>
      </w:tr>
      <w:tr w:rsidR="00076455" w:rsidRPr="00C00646" w14:paraId="3B1FEC74" w14:textId="77777777" w:rsidTr="009C5D04">
        <w:trPr>
          <w:trHeight w:val="365"/>
        </w:trPr>
        <w:tc>
          <w:tcPr>
            <w:tcW w:w="3798" w:type="dxa"/>
            <w:tcBorders>
              <w:top w:val="single" w:sz="12" w:space="0" w:color="auto"/>
              <w:left w:val="single" w:sz="12" w:space="0" w:color="auto"/>
              <w:bottom w:val="single" w:sz="12" w:space="0" w:color="auto"/>
              <w:right w:val="single" w:sz="12" w:space="0" w:color="auto"/>
            </w:tcBorders>
          </w:tcPr>
          <w:p w14:paraId="504D9C1F" w14:textId="77777777" w:rsidR="00E94602" w:rsidRPr="00C00646" w:rsidRDefault="00E94602" w:rsidP="00133D49">
            <w:pPr>
              <w:tabs>
                <w:tab w:val="left" w:pos="720"/>
              </w:tabs>
              <w:contextualSpacing/>
              <w:rPr>
                <w:rFonts w:asciiTheme="minorHAnsi" w:hAnsiTheme="minorHAnsi"/>
                <w:b/>
                <w:sz w:val="20"/>
                <w:szCs w:val="20"/>
              </w:rPr>
            </w:pPr>
          </w:p>
        </w:tc>
        <w:tc>
          <w:tcPr>
            <w:tcW w:w="2291" w:type="dxa"/>
            <w:tcBorders>
              <w:top w:val="single" w:sz="12" w:space="0" w:color="auto"/>
              <w:left w:val="single" w:sz="12" w:space="0" w:color="auto"/>
              <w:bottom w:val="single" w:sz="12" w:space="0" w:color="auto"/>
              <w:right w:val="single" w:sz="12" w:space="0" w:color="auto"/>
            </w:tcBorders>
          </w:tcPr>
          <w:p w14:paraId="4C6B2482" w14:textId="77777777" w:rsidR="00E94602" w:rsidRPr="00C00646" w:rsidRDefault="00E94602" w:rsidP="00133D49">
            <w:pPr>
              <w:tabs>
                <w:tab w:val="left" w:pos="720"/>
              </w:tabs>
              <w:contextualSpacing/>
              <w:rPr>
                <w:rFonts w:asciiTheme="minorHAnsi" w:hAnsiTheme="minorHAnsi"/>
                <w:b/>
                <w:sz w:val="20"/>
                <w:szCs w:val="20"/>
              </w:rPr>
            </w:pPr>
          </w:p>
        </w:tc>
        <w:tc>
          <w:tcPr>
            <w:tcW w:w="1637" w:type="dxa"/>
            <w:tcBorders>
              <w:top w:val="single" w:sz="12" w:space="0" w:color="auto"/>
              <w:left w:val="single" w:sz="12" w:space="0" w:color="auto"/>
              <w:bottom w:val="single" w:sz="12" w:space="0" w:color="auto"/>
              <w:right w:val="single" w:sz="12" w:space="0" w:color="auto"/>
            </w:tcBorders>
            <w:vAlign w:val="center"/>
          </w:tcPr>
          <w:p w14:paraId="6A3683F8" w14:textId="1B06E8FB" w:rsidR="00E94602" w:rsidRPr="00C00646" w:rsidRDefault="00BC195C" w:rsidP="00133D49">
            <w:pPr>
              <w:tabs>
                <w:tab w:val="left" w:pos="720"/>
              </w:tabs>
              <w:contextualSpacing/>
              <w:rPr>
                <w:rFonts w:asciiTheme="minorHAnsi" w:hAnsiTheme="minorHAnsi"/>
                <w:b/>
                <w:sz w:val="20"/>
                <w:szCs w:val="20"/>
              </w:rPr>
            </w:pPr>
            <w:r w:rsidRPr="00C00646">
              <w:rPr>
                <w:rFonts w:asciiTheme="minorHAnsi" w:hAnsiTheme="minorHAnsi"/>
                <w:b/>
                <w:sz w:val="20"/>
                <w:szCs w:val="20"/>
              </w:rPr>
              <w:t>Y/N</w:t>
            </w:r>
          </w:p>
        </w:tc>
        <w:tc>
          <w:tcPr>
            <w:tcW w:w="1850" w:type="dxa"/>
            <w:tcBorders>
              <w:top w:val="single" w:sz="12" w:space="0" w:color="auto"/>
              <w:left w:val="single" w:sz="12" w:space="0" w:color="auto"/>
              <w:bottom w:val="single" w:sz="12" w:space="0" w:color="auto"/>
              <w:right w:val="single" w:sz="12" w:space="0" w:color="auto"/>
            </w:tcBorders>
          </w:tcPr>
          <w:p w14:paraId="36FD2FE9" w14:textId="1BCB883E" w:rsidR="00E94602" w:rsidRPr="00C00646" w:rsidRDefault="00E94602" w:rsidP="00133D49">
            <w:pPr>
              <w:tabs>
                <w:tab w:val="left" w:pos="720"/>
              </w:tabs>
              <w:contextualSpacing/>
              <w:rPr>
                <w:rFonts w:asciiTheme="minorHAnsi" w:hAnsiTheme="minorHAnsi"/>
                <w:b/>
                <w:sz w:val="20"/>
                <w:szCs w:val="20"/>
              </w:rPr>
            </w:pPr>
          </w:p>
        </w:tc>
      </w:tr>
      <w:tr w:rsidR="00076455" w:rsidRPr="00C00646" w14:paraId="25BD8642" w14:textId="77777777" w:rsidTr="009C5D04">
        <w:trPr>
          <w:trHeight w:val="365"/>
        </w:trPr>
        <w:tc>
          <w:tcPr>
            <w:tcW w:w="3798" w:type="dxa"/>
            <w:tcBorders>
              <w:top w:val="single" w:sz="12" w:space="0" w:color="auto"/>
              <w:left w:val="single" w:sz="12" w:space="0" w:color="auto"/>
              <w:bottom w:val="single" w:sz="12" w:space="0" w:color="auto"/>
              <w:right w:val="single" w:sz="12" w:space="0" w:color="auto"/>
            </w:tcBorders>
          </w:tcPr>
          <w:p w14:paraId="52BEF44F" w14:textId="77777777" w:rsidR="00E94602" w:rsidRPr="00C00646" w:rsidRDefault="00E94602" w:rsidP="00133D49">
            <w:pPr>
              <w:tabs>
                <w:tab w:val="left" w:pos="720"/>
              </w:tabs>
              <w:contextualSpacing/>
              <w:rPr>
                <w:rFonts w:asciiTheme="minorHAnsi" w:hAnsiTheme="minorHAnsi"/>
                <w:b/>
                <w:sz w:val="20"/>
                <w:szCs w:val="20"/>
              </w:rPr>
            </w:pPr>
          </w:p>
        </w:tc>
        <w:tc>
          <w:tcPr>
            <w:tcW w:w="2291" w:type="dxa"/>
            <w:tcBorders>
              <w:top w:val="single" w:sz="12" w:space="0" w:color="auto"/>
              <w:left w:val="single" w:sz="12" w:space="0" w:color="auto"/>
              <w:bottom w:val="single" w:sz="12" w:space="0" w:color="auto"/>
              <w:right w:val="single" w:sz="12" w:space="0" w:color="auto"/>
            </w:tcBorders>
          </w:tcPr>
          <w:p w14:paraId="02AF5032" w14:textId="77777777" w:rsidR="00E94602" w:rsidRPr="00C00646" w:rsidRDefault="00E94602" w:rsidP="00133D49">
            <w:pPr>
              <w:tabs>
                <w:tab w:val="left" w:pos="720"/>
              </w:tabs>
              <w:contextualSpacing/>
              <w:rPr>
                <w:rFonts w:asciiTheme="minorHAnsi" w:hAnsiTheme="minorHAnsi"/>
                <w:b/>
                <w:sz w:val="20"/>
                <w:szCs w:val="20"/>
              </w:rPr>
            </w:pPr>
          </w:p>
        </w:tc>
        <w:tc>
          <w:tcPr>
            <w:tcW w:w="1637" w:type="dxa"/>
            <w:tcBorders>
              <w:top w:val="single" w:sz="12" w:space="0" w:color="auto"/>
              <w:left w:val="single" w:sz="12" w:space="0" w:color="auto"/>
              <w:bottom w:val="single" w:sz="12" w:space="0" w:color="auto"/>
              <w:right w:val="single" w:sz="12" w:space="0" w:color="auto"/>
            </w:tcBorders>
            <w:vAlign w:val="center"/>
          </w:tcPr>
          <w:p w14:paraId="4BDE1724" w14:textId="7324AEE9" w:rsidR="00E94602" w:rsidRPr="00C00646" w:rsidRDefault="00BC195C" w:rsidP="00133D49">
            <w:pPr>
              <w:tabs>
                <w:tab w:val="left" w:pos="720"/>
              </w:tabs>
              <w:contextualSpacing/>
              <w:rPr>
                <w:rFonts w:asciiTheme="minorHAnsi" w:hAnsiTheme="minorHAnsi"/>
                <w:b/>
                <w:sz w:val="20"/>
                <w:szCs w:val="20"/>
              </w:rPr>
            </w:pPr>
            <w:r w:rsidRPr="00C00646">
              <w:rPr>
                <w:rFonts w:asciiTheme="minorHAnsi" w:hAnsiTheme="minorHAnsi"/>
                <w:b/>
                <w:sz w:val="20"/>
                <w:szCs w:val="20"/>
              </w:rPr>
              <w:t>Y/N</w:t>
            </w:r>
          </w:p>
        </w:tc>
        <w:tc>
          <w:tcPr>
            <w:tcW w:w="1850" w:type="dxa"/>
            <w:tcBorders>
              <w:top w:val="single" w:sz="12" w:space="0" w:color="auto"/>
              <w:left w:val="single" w:sz="12" w:space="0" w:color="auto"/>
              <w:bottom w:val="single" w:sz="12" w:space="0" w:color="auto"/>
              <w:right w:val="single" w:sz="12" w:space="0" w:color="auto"/>
            </w:tcBorders>
          </w:tcPr>
          <w:p w14:paraId="2BE9D192" w14:textId="4871ABF1" w:rsidR="00E94602" w:rsidRPr="00C00646" w:rsidRDefault="00E94602" w:rsidP="00133D49">
            <w:pPr>
              <w:tabs>
                <w:tab w:val="left" w:pos="720"/>
              </w:tabs>
              <w:contextualSpacing/>
              <w:rPr>
                <w:rFonts w:asciiTheme="minorHAnsi" w:hAnsiTheme="minorHAnsi"/>
                <w:b/>
                <w:sz w:val="20"/>
                <w:szCs w:val="20"/>
              </w:rPr>
            </w:pPr>
          </w:p>
        </w:tc>
      </w:tr>
      <w:tr w:rsidR="00076455" w:rsidRPr="00C00646" w14:paraId="0F39BB82" w14:textId="77777777" w:rsidTr="009C5D04">
        <w:trPr>
          <w:trHeight w:val="365"/>
        </w:trPr>
        <w:tc>
          <w:tcPr>
            <w:tcW w:w="3798" w:type="dxa"/>
            <w:tcBorders>
              <w:top w:val="single" w:sz="12" w:space="0" w:color="auto"/>
              <w:left w:val="single" w:sz="12" w:space="0" w:color="auto"/>
              <w:bottom w:val="single" w:sz="12" w:space="0" w:color="auto"/>
              <w:right w:val="single" w:sz="12" w:space="0" w:color="auto"/>
            </w:tcBorders>
          </w:tcPr>
          <w:p w14:paraId="2C795D27" w14:textId="77777777" w:rsidR="00B94CCF" w:rsidRPr="00C00646" w:rsidRDefault="00B94CCF" w:rsidP="00133D49">
            <w:pPr>
              <w:tabs>
                <w:tab w:val="left" w:pos="720"/>
              </w:tabs>
              <w:contextualSpacing/>
              <w:rPr>
                <w:rFonts w:asciiTheme="minorHAnsi" w:hAnsiTheme="minorHAnsi"/>
                <w:b/>
                <w:sz w:val="20"/>
                <w:szCs w:val="20"/>
              </w:rPr>
            </w:pPr>
          </w:p>
        </w:tc>
        <w:tc>
          <w:tcPr>
            <w:tcW w:w="2291" w:type="dxa"/>
            <w:tcBorders>
              <w:top w:val="single" w:sz="12" w:space="0" w:color="auto"/>
              <w:left w:val="single" w:sz="12" w:space="0" w:color="auto"/>
              <w:bottom w:val="single" w:sz="12" w:space="0" w:color="auto"/>
              <w:right w:val="single" w:sz="12" w:space="0" w:color="auto"/>
            </w:tcBorders>
          </w:tcPr>
          <w:p w14:paraId="46F76C8C" w14:textId="77777777" w:rsidR="00B94CCF" w:rsidRPr="00C00646" w:rsidRDefault="00B94CCF" w:rsidP="00133D49">
            <w:pPr>
              <w:tabs>
                <w:tab w:val="left" w:pos="720"/>
              </w:tabs>
              <w:contextualSpacing/>
              <w:rPr>
                <w:rFonts w:asciiTheme="minorHAnsi" w:hAnsiTheme="minorHAnsi"/>
                <w:b/>
                <w:sz w:val="20"/>
                <w:szCs w:val="20"/>
              </w:rPr>
            </w:pPr>
          </w:p>
        </w:tc>
        <w:tc>
          <w:tcPr>
            <w:tcW w:w="1637" w:type="dxa"/>
            <w:tcBorders>
              <w:top w:val="single" w:sz="12" w:space="0" w:color="auto"/>
              <w:left w:val="single" w:sz="12" w:space="0" w:color="auto"/>
              <w:bottom w:val="single" w:sz="12" w:space="0" w:color="auto"/>
              <w:right w:val="single" w:sz="12" w:space="0" w:color="auto"/>
            </w:tcBorders>
            <w:vAlign w:val="center"/>
          </w:tcPr>
          <w:p w14:paraId="1D0C065C" w14:textId="66458CF3" w:rsidR="00B94CCF" w:rsidRPr="00C00646" w:rsidRDefault="00B94CCF" w:rsidP="00133D49">
            <w:pPr>
              <w:tabs>
                <w:tab w:val="left" w:pos="720"/>
              </w:tabs>
              <w:contextualSpacing/>
              <w:rPr>
                <w:rFonts w:asciiTheme="minorHAnsi" w:hAnsiTheme="minorHAnsi"/>
                <w:b/>
                <w:sz w:val="20"/>
                <w:szCs w:val="20"/>
              </w:rPr>
            </w:pPr>
            <w:r w:rsidRPr="00C00646">
              <w:rPr>
                <w:rFonts w:asciiTheme="minorHAnsi" w:hAnsiTheme="minorHAnsi"/>
                <w:b/>
                <w:sz w:val="20"/>
                <w:szCs w:val="20"/>
              </w:rPr>
              <w:t>Y/N</w:t>
            </w:r>
          </w:p>
        </w:tc>
        <w:tc>
          <w:tcPr>
            <w:tcW w:w="1850" w:type="dxa"/>
            <w:tcBorders>
              <w:top w:val="single" w:sz="12" w:space="0" w:color="auto"/>
              <w:left w:val="single" w:sz="12" w:space="0" w:color="auto"/>
              <w:bottom w:val="single" w:sz="12" w:space="0" w:color="auto"/>
              <w:right w:val="single" w:sz="12" w:space="0" w:color="auto"/>
            </w:tcBorders>
          </w:tcPr>
          <w:p w14:paraId="715CC68B" w14:textId="77777777" w:rsidR="00B94CCF" w:rsidRPr="00C00646" w:rsidRDefault="00B94CCF" w:rsidP="00133D49">
            <w:pPr>
              <w:tabs>
                <w:tab w:val="left" w:pos="720"/>
              </w:tabs>
              <w:contextualSpacing/>
              <w:rPr>
                <w:rFonts w:asciiTheme="minorHAnsi" w:hAnsiTheme="minorHAnsi"/>
                <w:b/>
                <w:sz w:val="20"/>
                <w:szCs w:val="20"/>
              </w:rPr>
            </w:pPr>
          </w:p>
        </w:tc>
      </w:tr>
      <w:tr w:rsidR="00076455" w:rsidRPr="00C00646" w14:paraId="4DCDFD3D" w14:textId="77777777" w:rsidTr="009C5D04">
        <w:trPr>
          <w:trHeight w:val="365"/>
        </w:trPr>
        <w:tc>
          <w:tcPr>
            <w:tcW w:w="3798" w:type="dxa"/>
            <w:tcBorders>
              <w:top w:val="single" w:sz="12" w:space="0" w:color="auto"/>
              <w:left w:val="single" w:sz="12" w:space="0" w:color="auto"/>
              <w:bottom w:val="single" w:sz="12" w:space="0" w:color="auto"/>
              <w:right w:val="single" w:sz="12" w:space="0" w:color="auto"/>
            </w:tcBorders>
          </w:tcPr>
          <w:p w14:paraId="09C26913" w14:textId="77777777" w:rsidR="00B94CCF" w:rsidRPr="00C00646" w:rsidRDefault="00B94CCF" w:rsidP="00133D49">
            <w:pPr>
              <w:tabs>
                <w:tab w:val="left" w:pos="720"/>
              </w:tabs>
              <w:contextualSpacing/>
              <w:rPr>
                <w:rFonts w:asciiTheme="minorHAnsi" w:hAnsiTheme="minorHAnsi"/>
                <w:b/>
                <w:sz w:val="20"/>
                <w:szCs w:val="20"/>
              </w:rPr>
            </w:pPr>
          </w:p>
        </w:tc>
        <w:tc>
          <w:tcPr>
            <w:tcW w:w="2291" w:type="dxa"/>
            <w:tcBorders>
              <w:top w:val="single" w:sz="12" w:space="0" w:color="auto"/>
              <w:left w:val="single" w:sz="12" w:space="0" w:color="auto"/>
              <w:bottom w:val="single" w:sz="12" w:space="0" w:color="auto"/>
              <w:right w:val="single" w:sz="12" w:space="0" w:color="auto"/>
            </w:tcBorders>
          </w:tcPr>
          <w:p w14:paraId="0245AFCF" w14:textId="77777777" w:rsidR="00B94CCF" w:rsidRPr="00C00646" w:rsidRDefault="00B94CCF" w:rsidP="00133D49">
            <w:pPr>
              <w:tabs>
                <w:tab w:val="left" w:pos="720"/>
              </w:tabs>
              <w:contextualSpacing/>
              <w:rPr>
                <w:rFonts w:asciiTheme="minorHAnsi" w:hAnsiTheme="minorHAnsi"/>
                <w:b/>
                <w:sz w:val="20"/>
                <w:szCs w:val="20"/>
              </w:rPr>
            </w:pPr>
          </w:p>
        </w:tc>
        <w:tc>
          <w:tcPr>
            <w:tcW w:w="1637" w:type="dxa"/>
            <w:tcBorders>
              <w:top w:val="single" w:sz="12" w:space="0" w:color="auto"/>
              <w:left w:val="single" w:sz="12" w:space="0" w:color="auto"/>
              <w:bottom w:val="single" w:sz="12" w:space="0" w:color="auto"/>
              <w:right w:val="single" w:sz="12" w:space="0" w:color="auto"/>
            </w:tcBorders>
            <w:vAlign w:val="center"/>
          </w:tcPr>
          <w:p w14:paraId="46764AA0" w14:textId="0A390DDE" w:rsidR="00B94CCF" w:rsidRPr="00C00646" w:rsidRDefault="00B94CCF" w:rsidP="00133D49">
            <w:pPr>
              <w:tabs>
                <w:tab w:val="left" w:pos="720"/>
              </w:tabs>
              <w:contextualSpacing/>
              <w:rPr>
                <w:rFonts w:asciiTheme="minorHAnsi" w:hAnsiTheme="minorHAnsi"/>
                <w:b/>
                <w:sz w:val="20"/>
                <w:szCs w:val="20"/>
              </w:rPr>
            </w:pPr>
            <w:r w:rsidRPr="00C00646">
              <w:rPr>
                <w:rFonts w:asciiTheme="minorHAnsi" w:hAnsiTheme="minorHAnsi"/>
                <w:b/>
                <w:sz w:val="20"/>
                <w:szCs w:val="20"/>
              </w:rPr>
              <w:t>Y/N</w:t>
            </w:r>
          </w:p>
        </w:tc>
        <w:tc>
          <w:tcPr>
            <w:tcW w:w="1850" w:type="dxa"/>
            <w:tcBorders>
              <w:top w:val="single" w:sz="12" w:space="0" w:color="auto"/>
              <w:left w:val="single" w:sz="12" w:space="0" w:color="auto"/>
              <w:bottom w:val="single" w:sz="12" w:space="0" w:color="auto"/>
              <w:right w:val="single" w:sz="12" w:space="0" w:color="auto"/>
            </w:tcBorders>
          </w:tcPr>
          <w:p w14:paraId="4319BF55" w14:textId="77777777" w:rsidR="00B94CCF" w:rsidRPr="00C00646" w:rsidRDefault="00B94CCF" w:rsidP="00133D49">
            <w:pPr>
              <w:tabs>
                <w:tab w:val="left" w:pos="720"/>
              </w:tabs>
              <w:contextualSpacing/>
              <w:rPr>
                <w:rFonts w:asciiTheme="minorHAnsi" w:hAnsiTheme="minorHAnsi"/>
                <w:b/>
                <w:sz w:val="20"/>
                <w:szCs w:val="20"/>
              </w:rPr>
            </w:pPr>
          </w:p>
        </w:tc>
      </w:tr>
      <w:tr w:rsidR="00076455" w:rsidRPr="00C00646" w14:paraId="3ABD23F3" w14:textId="77777777" w:rsidTr="009C5D04">
        <w:trPr>
          <w:trHeight w:val="365"/>
        </w:trPr>
        <w:tc>
          <w:tcPr>
            <w:tcW w:w="7726" w:type="dxa"/>
            <w:gridSpan w:val="3"/>
            <w:tcBorders>
              <w:top w:val="single" w:sz="12" w:space="0" w:color="auto"/>
              <w:left w:val="single" w:sz="12" w:space="0" w:color="auto"/>
              <w:bottom w:val="single" w:sz="12" w:space="0" w:color="auto"/>
              <w:right w:val="single" w:sz="12" w:space="0" w:color="auto"/>
            </w:tcBorders>
            <w:shd w:val="clear" w:color="auto" w:fill="E0E0E0"/>
          </w:tcPr>
          <w:p w14:paraId="5518184C" w14:textId="6000334B" w:rsidR="00E94602" w:rsidRPr="00C00646" w:rsidRDefault="00E94602" w:rsidP="00133D49">
            <w:pPr>
              <w:tabs>
                <w:tab w:val="left" w:pos="720"/>
              </w:tabs>
              <w:contextualSpacing/>
              <w:rPr>
                <w:rFonts w:asciiTheme="minorHAnsi" w:hAnsiTheme="minorHAnsi"/>
                <w:b/>
                <w:sz w:val="20"/>
                <w:szCs w:val="20"/>
              </w:rPr>
            </w:pPr>
            <w:r w:rsidRPr="00C00646">
              <w:rPr>
                <w:rFonts w:asciiTheme="minorHAnsi" w:hAnsiTheme="minorHAnsi"/>
                <w:b/>
                <w:sz w:val="20"/>
                <w:szCs w:val="20"/>
              </w:rPr>
              <w:t>TOTAL ESTIMATE</w:t>
            </w:r>
          </w:p>
        </w:tc>
        <w:tc>
          <w:tcPr>
            <w:tcW w:w="1850" w:type="dxa"/>
            <w:tcBorders>
              <w:top w:val="single" w:sz="12" w:space="0" w:color="auto"/>
              <w:left w:val="single" w:sz="12" w:space="0" w:color="auto"/>
              <w:bottom w:val="single" w:sz="12" w:space="0" w:color="auto"/>
              <w:right w:val="single" w:sz="12" w:space="0" w:color="auto"/>
            </w:tcBorders>
          </w:tcPr>
          <w:p w14:paraId="4821260A" w14:textId="222A8AB5" w:rsidR="00E94602" w:rsidRPr="00C00646" w:rsidRDefault="00E94602" w:rsidP="00133D49">
            <w:pPr>
              <w:tabs>
                <w:tab w:val="left" w:pos="720"/>
              </w:tabs>
              <w:contextualSpacing/>
              <w:rPr>
                <w:rFonts w:asciiTheme="minorHAnsi" w:hAnsiTheme="minorHAnsi"/>
                <w:b/>
                <w:sz w:val="20"/>
                <w:szCs w:val="20"/>
              </w:rPr>
            </w:pPr>
          </w:p>
        </w:tc>
      </w:tr>
    </w:tbl>
    <w:p w14:paraId="29DCC607" w14:textId="77777777" w:rsidR="00615385" w:rsidRPr="00C00646" w:rsidRDefault="00615385" w:rsidP="00133D49">
      <w:pPr>
        <w:tabs>
          <w:tab w:val="left" w:pos="720"/>
        </w:tabs>
        <w:contextualSpacing/>
        <w:rPr>
          <w:rFonts w:asciiTheme="minorHAnsi" w:hAnsiTheme="minorHAnsi"/>
          <w:b/>
          <w:sz w:val="20"/>
          <w:szCs w:val="20"/>
        </w:rPr>
      </w:pPr>
    </w:p>
    <w:p w14:paraId="7BA1A4F8" w14:textId="77777777" w:rsidR="00615385" w:rsidRPr="00C00646" w:rsidRDefault="00615385" w:rsidP="00133D49">
      <w:pPr>
        <w:tabs>
          <w:tab w:val="left" w:pos="720"/>
        </w:tabs>
        <w:ind w:left="720" w:hanging="360"/>
        <w:contextualSpacing/>
        <w:rPr>
          <w:rFonts w:asciiTheme="minorHAnsi" w:hAnsiTheme="minorHAnsi"/>
          <w:b/>
          <w:sz w:val="20"/>
          <w:szCs w:val="20"/>
        </w:rPr>
      </w:pPr>
      <w:r w:rsidRPr="00C00646">
        <w:rPr>
          <w:rFonts w:asciiTheme="minorHAnsi" w:hAnsiTheme="minorHAnsi"/>
          <w:b/>
          <w:sz w:val="20"/>
          <w:szCs w:val="20"/>
        </w:rPr>
        <w:t xml:space="preserve">Please include any notes about the budget that would be helpful for the reviewers. </w:t>
      </w:r>
    </w:p>
    <w:p w14:paraId="3445E771" w14:textId="006960A0" w:rsidR="00615385" w:rsidRPr="00C00646" w:rsidRDefault="00615385" w:rsidP="00133D49">
      <w:pPr>
        <w:tabs>
          <w:tab w:val="left" w:pos="720"/>
        </w:tabs>
        <w:ind w:left="720" w:hanging="360"/>
        <w:contextualSpacing/>
        <w:rPr>
          <w:rFonts w:asciiTheme="minorHAnsi" w:hAnsiTheme="minorHAnsi"/>
          <w:b/>
          <w:sz w:val="20"/>
          <w:szCs w:val="20"/>
        </w:rPr>
      </w:pPr>
    </w:p>
    <w:p w14:paraId="0C649D3D" w14:textId="77777777" w:rsidR="003621B1" w:rsidRDefault="00615385" w:rsidP="00133D49">
      <w:pPr>
        <w:tabs>
          <w:tab w:val="left" w:pos="720"/>
        </w:tabs>
        <w:ind w:left="360" w:hanging="360"/>
        <w:contextualSpacing/>
        <w:rPr>
          <w:rFonts w:asciiTheme="minorHAnsi" w:hAnsiTheme="minorHAnsi"/>
          <w:b/>
          <w:sz w:val="20"/>
          <w:szCs w:val="20"/>
        </w:rPr>
      </w:pPr>
      <w:r w:rsidRPr="00C00646">
        <w:rPr>
          <w:rFonts w:asciiTheme="minorHAnsi" w:hAnsiTheme="minorHAnsi"/>
          <w:b/>
          <w:sz w:val="20"/>
          <w:szCs w:val="20"/>
        </w:rPr>
        <w:t xml:space="preserve"> </w:t>
      </w:r>
    </w:p>
    <w:p w14:paraId="1D20374D" w14:textId="1AD2D0F6" w:rsidR="007C692A" w:rsidRPr="00250A54" w:rsidRDefault="007C692A" w:rsidP="00250A54">
      <w:pPr>
        <w:tabs>
          <w:tab w:val="left" w:pos="720"/>
        </w:tabs>
        <w:contextualSpacing/>
        <w:rPr>
          <w:rFonts w:asciiTheme="minorHAnsi" w:hAnsiTheme="minorHAnsi"/>
          <w:b/>
        </w:rPr>
      </w:pPr>
    </w:p>
    <w:sectPr w:rsidR="007C692A" w:rsidRPr="00250A54" w:rsidSect="00615385">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E8DA" w14:textId="77777777" w:rsidR="001640E1" w:rsidRDefault="001640E1">
      <w:r>
        <w:separator/>
      </w:r>
    </w:p>
  </w:endnote>
  <w:endnote w:type="continuationSeparator" w:id="0">
    <w:p w14:paraId="4201B9BA" w14:textId="77777777" w:rsidR="001640E1" w:rsidRDefault="0016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ig Caslon">
    <w:panose1 w:val="02000603090000020003"/>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728297268"/>
      <w:docPartObj>
        <w:docPartGallery w:val="Page Numbers (Bottom of Page)"/>
        <w:docPartUnique/>
      </w:docPartObj>
    </w:sdtPr>
    <w:sdtEndPr>
      <w:rPr>
        <w:rFonts w:ascii="Garamond" w:hAnsi="Garamond"/>
        <w:color w:val="808080" w:themeColor="background1" w:themeShade="80"/>
        <w:spacing w:val="60"/>
      </w:rPr>
    </w:sdtEndPr>
    <w:sdtContent>
      <w:p w14:paraId="4FF6235A" w14:textId="481C516D" w:rsidR="005275F4" w:rsidRPr="00E316D0" w:rsidRDefault="005275F4" w:rsidP="009E5A05">
        <w:pPr>
          <w:pStyle w:val="Footer"/>
          <w:pBdr>
            <w:top w:val="single" w:sz="4" w:space="1" w:color="D9D9D9" w:themeColor="background1" w:themeShade="D9"/>
          </w:pBdr>
          <w:jc w:val="center"/>
          <w:rPr>
            <w:rFonts w:ascii="Garamond" w:hAnsi="Garamond"/>
            <w:sz w:val="20"/>
            <w:szCs w:val="20"/>
          </w:rPr>
        </w:pPr>
        <w:r>
          <w:rPr>
            <w:rFonts w:ascii="Garamond" w:hAnsi="Garamond"/>
            <w:sz w:val="20"/>
            <w:szCs w:val="20"/>
          </w:rPr>
          <w:t xml:space="preserve">Submission Deadline: </w:t>
        </w:r>
        <w:r w:rsidR="00161A01">
          <w:rPr>
            <w:rFonts w:ascii="Garamond" w:hAnsi="Garamond"/>
            <w:sz w:val="20"/>
            <w:szCs w:val="20"/>
          </w:rPr>
          <w:t xml:space="preserve">March </w:t>
        </w:r>
        <w:r w:rsidR="002A5FD5">
          <w:rPr>
            <w:rFonts w:ascii="Garamond" w:hAnsi="Garamond"/>
            <w:sz w:val="20"/>
            <w:szCs w:val="20"/>
          </w:rPr>
          <w:t>1</w:t>
        </w:r>
        <w:r w:rsidR="00161A01">
          <w:rPr>
            <w:rFonts w:ascii="Garamond" w:hAnsi="Garamond"/>
            <w:sz w:val="20"/>
            <w:szCs w:val="20"/>
          </w:rPr>
          <w:t xml:space="preserve">, </w:t>
        </w:r>
        <w:proofErr w:type="gramStart"/>
        <w:r w:rsidR="00161A01">
          <w:rPr>
            <w:rFonts w:ascii="Garamond" w:hAnsi="Garamond"/>
            <w:sz w:val="20"/>
            <w:szCs w:val="20"/>
          </w:rPr>
          <w:t>202</w:t>
        </w:r>
        <w:r w:rsidR="00133D49">
          <w:rPr>
            <w:rFonts w:ascii="Garamond" w:hAnsi="Garamond"/>
            <w:sz w:val="20"/>
            <w:szCs w:val="20"/>
          </w:rPr>
          <w:t>5</w:t>
        </w:r>
        <w:proofErr w:type="gramEnd"/>
        <w:r>
          <w:rPr>
            <w:rFonts w:ascii="Garamond" w:hAnsi="Garamond"/>
            <w:sz w:val="20"/>
            <w:szCs w:val="20"/>
          </w:rPr>
          <w:t xml:space="preserve"> | Submit to </w:t>
        </w:r>
        <w:r w:rsidR="007B62BE">
          <w:rPr>
            <w:rFonts w:ascii="Garamond" w:hAnsi="Garamond"/>
            <w:sz w:val="20"/>
            <w:szCs w:val="20"/>
          </w:rPr>
          <w:t>Katherine Ford</w:t>
        </w:r>
      </w:p>
      <w:p w14:paraId="3C592237" w14:textId="2777F999" w:rsidR="005275F4" w:rsidRPr="00E316D0" w:rsidRDefault="005275F4" w:rsidP="00E316D0">
        <w:pPr>
          <w:pStyle w:val="Footer"/>
          <w:pBdr>
            <w:top w:val="single" w:sz="4" w:space="1" w:color="D9D9D9" w:themeColor="background1" w:themeShade="D9"/>
          </w:pBdr>
          <w:jc w:val="center"/>
          <w:rPr>
            <w:rFonts w:ascii="Garamond" w:hAnsi="Garamond"/>
            <w:sz w:val="20"/>
            <w:szCs w:val="20"/>
          </w:rPr>
        </w:pPr>
        <w:r>
          <w:rPr>
            <w:rFonts w:ascii="Garamond" w:hAnsi="Garamond"/>
            <w:sz w:val="20"/>
            <w:szCs w:val="20"/>
          </w:rPr>
          <w:t xml:space="preserve">                                 </w:t>
        </w:r>
        <w:r w:rsidRPr="00E316D0">
          <w:rPr>
            <w:rFonts w:ascii="Garamond" w:hAnsi="Garamond"/>
            <w:sz w:val="20"/>
            <w:szCs w:val="20"/>
          </w:rPr>
          <w:t xml:space="preserve">101 Mamie Jenkins Building | Email: </w:t>
        </w:r>
        <w:hyperlink r:id="rId1" w:history="1">
          <w:r w:rsidR="00133D49" w:rsidRPr="00C77234">
            <w:rPr>
              <w:rStyle w:val="Hyperlink"/>
              <w:rFonts w:ascii="Garamond" w:hAnsi="Garamond"/>
              <w:sz w:val="20"/>
              <w:szCs w:val="20"/>
            </w:rPr>
            <w:t>fordk@ecu.edu</w:t>
          </w:r>
        </w:hyperlink>
        <w:r w:rsidR="00133D49">
          <w:rPr>
            <w:rFonts w:ascii="Garamond" w:hAnsi="Garamond"/>
            <w:sz w:val="20"/>
            <w:szCs w:val="20"/>
          </w:rPr>
          <w:t xml:space="preserve"> </w:t>
        </w:r>
        <w:r>
          <w:rPr>
            <w:rFonts w:ascii="Garamond" w:hAnsi="Garamond"/>
            <w:sz w:val="20"/>
            <w:szCs w:val="20"/>
          </w:rPr>
          <w:t xml:space="preserve"> </w:t>
        </w:r>
        <w:r w:rsidR="007B62BE">
          <w:rPr>
            <w:rFonts w:ascii="Garamond" w:hAnsi="Garamond"/>
            <w:sz w:val="20"/>
            <w:szCs w:val="20"/>
          </w:rPr>
          <w:t xml:space="preserve"> </w:t>
        </w:r>
        <w:r w:rsidRPr="00E316D0">
          <w:rPr>
            <w:rFonts w:ascii="Garamond" w:hAnsi="Garamond"/>
            <w:sz w:val="20"/>
            <w:szCs w:val="20"/>
          </w:rPr>
          <w:fldChar w:fldCharType="begin"/>
        </w:r>
        <w:r w:rsidRPr="00E316D0">
          <w:rPr>
            <w:rFonts w:ascii="Garamond" w:hAnsi="Garamond"/>
            <w:sz w:val="20"/>
            <w:szCs w:val="20"/>
          </w:rPr>
          <w:instrText xml:space="preserve"> PAGE   \* MERGEFORMAT </w:instrText>
        </w:r>
        <w:r w:rsidRPr="00E316D0">
          <w:rPr>
            <w:rFonts w:ascii="Garamond" w:hAnsi="Garamond"/>
            <w:sz w:val="20"/>
            <w:szCs w:val="20"/>
          </w:rPr>
          <w:fldChar w:fldCharType="separate"/>
        </w:r>
        <w:r w:rsidR="00AC15FB">
          <w:rPr>
            <w:rFonts w:ascii="Garamond" w:hAnsi="Garamond"/>
            <w:noProof/>
            <w:sz w:val="20"/>
            <w:szCs w:val="20"/>
          </w:rPr>
          <w:t>4</w:t>
        </w:r>
        <w:r w:rsidRPr="00E316D0">
          <w:rPr>
            <w:rFonts w:ascii="Garamond" w:hAnsi="Garamond"/>
            <w:noProof/>
            <w:sz w:val="20"/>
            <w:szCs w:val="20"/>
          </w:rPr>
          <w:fldChar w:fldCharType="end"/>
        </w:r>
        <w:r w:rsidRPr="00E316D0">
          <w:rPr>
            <w:rFonts w:ascii="Garamond" w:hAnsi="Garamond"/>
            <w:sz w:val="20"/>
            <w:szCs w:val="20"/>
          </w:rPr>
          <w:t xml:space="preserve"> | </w:t>
        </w:r>
        <w:r>
          <w:rPr>
            <w:rFonts w:ascii="Garamond" w:hAnsi="Garamond"/>
            <w:color w:val="808080" w:themeColor="background1" w:themeShade="80"/>
            <w:spacing w:val="60"/>
            <w:sz w:val="20"/>
            <w:szCs w:val="20"/>
          </w:rPr>
          <w:t>p</w:t>
        </w:r>
        <w:r w:rsidRPr="00E316D0">
          <w:rPr>
            <w:rFonts w:ascii="Garamond" w:hAnsi="Garamond"/>
            <w:color w:val="808080" w:themeColor="background1" w:themeShade="80"/>
            <w:spacing w:val="60"/>
            <w:sz w:val="20"/>
            <w:szCs w:val="20"/>
          </w:rPr>
          <w:t>age</w:t>
        </w:r>
      </w:p>
    </w:sdtContent>
  </w:sdt>
  <w:p w14:paraId="211FE746" w14:textId="236A33FC" w:rsidR="005275F4" w:rsidRPr="004C70AD" w:rsidRDefault="005275F4" w:rsidP="007C692A">
    <w:pPr>
      <w:pStyle w:val="Footer"/>
      <w:jc w:val="center"/>
      <w:rPr>
        <w:rFonts w:ascii="Garamond" w:hAnsi="Garamond"/>
        <w:b/>
        <w:bC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8E54" w14:textId="77777777" w:rsidR="001640E1" w:rsidRDefault="001640E1">
      <w:r>
        <w:separator/>
      </w:r>
    </w:p>
  </w:footnote>
  <w:footnote w:type="continuationSeparator" w:id="0">
    <w:p w14:paraId="6E003F3C" w14:textId="77777777" w:rsidR="001640E1" w:rsidRDefault="00164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1C40" w14:textId="6AAA957D" w:rsidR="005275F4" w:rsidRDefault="005275F4" w:rsidP="00066D0B">
    <w:pPr>
      <w:pStyle w:val="Header"/>
      <w:jc w:val="center"/>
      <w:rPr>
        <w:rFonts w:ascii="Garamond" w:hAnsi="Garamond"/>
        <w:b/>
        <w:bCs/>
        <w:sz w:val="28"/>
      </w:rPr>
    </w:pPr>
    <w:r>
      <w:rPr>
        <w:rFonts w:ascii="Garamond" w:hAnsi="Garamond"/>
        <w:b/>
        <w:bCs/>
        <w:noProof/>
        <w:sz w:val="28"/>
      </w:rPr>
      <w:drawing>
        <wp:inline distT="0" distB="0" distL="0" distR="0" wp14:anchorId="045A324D" wp14:editId="5C63A8CB">
          <wp:extent cx="3546668" cy="62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line logotyp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46668" cy="622300"/>
                  </a:xfrm>
                  <a:prstGeom prst="rect">
                    <a:avLst/>
                  </a:prstGeom>
                  <a:noFill/>
                  <a:ln>
                    <a:noFill/>
                  </a:ln>
                </pic:spPr>
              </pic:pic>
            </a:graphicData>
          </a:graphic>
        </wp:inline>
      </w:drawing>
    </w:r>
  </w:p>
  <w:p w14:paraId="6BE60715" w14:textId="77777777" w:rsidR="005275F4" w:rsidRDefault="005275F4" w:rsidP="00DA3C5F">
    <w:pPr>
      <w:pStyle w:val="Header"/>
      <w:rPr>
        <w:rFonts w:ascii="Garamond" w:hAnsi="Garamond"/>
        <w:b/>
        <w:bCs/>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7A5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126B3"/>
    <w:multiLevelType w:val="hybridMultilevel"/>
    <w:tmpl w:val="EA8697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862097"/>
    <w:multiLevelType w:val="hybridMultilevel"/>
    <w:tmpl w:val="63401DA8"/>
    <w:lvl w:ilvl="0" w:tplc="0409000F">
      <w:start w:val="1"/>
      <w:numFmt w:val="decimal"/>
      <w:lvlText w:val="%1."/>
      <w:lvlJc w:val="left"/>
      <w:pPr>
        <w:ind w:left="720" w:hanging="360"/>
      </w:pPr>
      <w:rPr>
        <w:rFonts w:hint="default"/>
      </w:rPr>
    </w:lvl>
    <w:lvl w:ilvl="1" w:tplc="A94A2AB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D4AEC"/>
    <w:multiLevelType w:val="hybridMultilevel"/>
    <w:tmpl w:val="66568FD2"/>
    <w:lvl w:ilvl="0" w:tplc="3FC6DF56">
      <w:start w:val="2"/>
      <w:numFmt w:val="bullet"/>
      <w:lvlText w:val=""/>
      <w:lvlJc w:val="left"/>
      <w:pPr>
        <w:ind w:left="0" w:hanging="360"/>
      </w:pPr>
      <w:rPr>
        <w:rFonts w:ascii="Wingdings 2" w:eastAsia="Times New Roman" w:hAnsi="Wingdings 2" w:cs="Times New Roman" w:hint="default"/>
      </w:rPr>
    </w:lvl>
    <w:lvl w:ilvl="1" w:tplc="04090003" w:tentative="1">
      <w:start w:val="1"/>
      <w:numFmt w:val="bullet"/>
      <w:lvlText w:val="o"/>
      <w:lvlJc w:val="left"/>
      <w:pPr>
        <w:ind w:left="720" w:hanging="360"/>
      </w:pPr>
      <w:rPr>
        <w:rFonts w:ascii="Courier New" w:hAnsi="Courier New" w:cs="Garamond"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Garamond"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Garamond"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6532F37"/>
    <w:multiLevelType w:val="hybridMultilevel"/>
    <w:tmpl w:val="C6D43622"/>
    <w:lvl w:ilvl="0" w:tplc="E026C60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C4167"/>
    <w:multiLevelType w:val="hybridMultilevel"/>
    <w:tmpl w:val="63401DA8"/>
    <w:lvl w:ilvl="0" w:tplc="0409000F">
      <w:start w:val="1"/>
      <w:numFmt w:val="decimal"/>
      <w:lvlText w:val="%1."/>
      <w:lvlJc w:val="left"/>
      <w:pPr>
        <w:ind w:left="720" w:hanging="360"/>
      </w:pPr>
      <w:rPr>
        <w:rFonts w:hint="default"/>
      </w:rPr>
    </w:lvl>
    <w:lvl w:ilvl="1" w:tplc="A94A2AB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D5459"/>
    <w:multiLevelType w:val="hybridMultilevel"/>
    <w:tmpl w:val="B7AA84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64A4"/>
    <w:multiLevelType w:val="hybridMultilevel"/>
    <w:tmpl w:val="FBE29F74"/>
    <w:lvl w:ilvl="0" w:tplc="F4A26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530D7"/>
    <w:multiLevelType w:val="hybridMultilevel"/>
    <w:tmpl w:val="A42E145E"/>
    <w:lvl w:ilvl="0" w:tplc="0409000F">
      <w:start w:val="1"/>
      <w:numFmt w:val="decimal"/>
      <w:lvlText w:val="%1."/>
      <w:lvlJc w:val="left"/>
      <w:pPr>
        <w:ind w:left="720" w:hanging="360"/>
      </w:pPr>
      <w:rPr>
        <w:rFonts w:hint="default"/>
      </w:rPr>
    </w:lvl>
    <w:lvl w:ilvl="1" w:tplc="A94A2AB6">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97101"/>
    <w:multiLevelType w:val="hybridMultilevel"/>
    <w:tmpl w:val="63401DA8"/>
    <w:lvl w:ilvl="0" w:tplc="0409000F">
      <w:start w:val="1"/>
      <w:numFmt w:val="decimal"/>
      <w:lvlText w:val="%1."/>
      <w:lvlJc w:val="left"/>
      <w:pPr>
        <w:ind w:left="720" w:hanging="360"/>
      </w:pPr>
      <w:rPr>
        <w:rFonts w:hint="default"/>
      </w:rPr>
    </w:lvl>
    <w:lvl w:ilvl="1" w:tplc="A94A2AB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C0CFC"/>
    <w:multiLevelType w:val="hybridMultilevel"/>
    <w:tmpl w:val="34E6A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9724B"/>
    <w:multiLevelType w:val="hybridMultilevel"/>
    <w:tmpl w:val="190C472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C7E5E95"/>
    <w:multiLevelType w:val="multilevel"/>
    <w:tmpl w:val="FF12E966"/>
    <w:lvl w:ilvl="0">
      <w:start w:val="1"/>
      <w:numFmt w:val="decimal"/>
      <w:lvlText w:val="%1."/>
      <w:lvlJc w:val="left"/>
      <w:pPr>
        <w:ind w:left="720" w:hanging="360"/>
      </w:pPr>
      <w:rPr>
        <w:rFonts w:hint="default"/>
      </w:rPr>
    </w:lvl>
    <w:lvl w:ilvl="1">
      <w:start w:val="1"/>
      <w:numFmt w:val="lowerLetter"/>
      <w:lvlText w:val="%2."/>
      <w:lvlJc w:val="left"/>
      <w:pPr>
        <w:ind w:left="1440" w:hanging="360"/>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D8655D"/>
    <w:multiLevelType w:val="hybridMultilevel"/>
    <w:tmpl w:val="8572FF8C"/>
    <w:lvl w:ilvl="0" w:tplc="B50AE8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C52FF4"/>
    <w:multiLevelType w:val="hybridMultilevel"/>
    <w:tmpl w:val="CE74B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34C46"/>
    <w:multiLevelType w:val="hybridMultilevel"/>
    <w:tmpl w:val="63401D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7254B0"/>
    <w:multiLevelType w:val="hybridMultilevel"/>
    <w:tmpl w:val="E3F02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D6803B7"/>
    <w:multiLevelType w:val="hybridMultilevel"/>
    <w:tmpl w:val="4168A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Garamon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Garamon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Garamond"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43B68"/>
    <w:multiLevelType w:val="hybridMultilevel"/>
    <w:tmpl w:val="9BE4FB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i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66821"/>
    <w:multiLevelType w:val="hybridMultilevel"/>
    <w:tmpl w:val="FF12E966"/>
    <w:lvl w:ilvl="0" w:tplc="0409000F">
      <w:start w:val="1"/>
      <w:numFmt w:val="decimal"/>
      <w:lvlText w:val="%1."/>
      <w:lvlJc w:val="left"/>
      <w:pPr>
        <w:ind w:left="720" w:hanging="360"/>
      </w:pPr>
      <w:rPr>
        <w:rFonts w:hint="default"/>
      </w:rPr>
    </w:lvl>
    <w:lvl w:ilvl="1" w:tplc="A94A2AB6">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E2165"/>
    <w:multiLevelType w:val="hybridMultilevel"/>
    <w:tmpl w:val="72E06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Garamon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Garamon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Garamond" w:hint="default"/>
      </w:rPr>
    </w:lvl>
    <w:lvl w:ilvl="8" w:tplc="04090005" w:tentative="1">
      <w:start w:val="1"/>
      <w:numFmt w:val="bullet"/>
      <w:lvlText w:val=""/>
      <w:lvlJc w:val="left"/>
      <w:pPr>
        <w:ind w:left="6120" w:hanging="360"/>
      </w:pPr>
      <w:rPr>
        <w:rFonts w:ascii="Wingdings" w:hAnsi="Wingdings" w:hint="default"/>
      </w:rPr>
    </w:lvl>
  </w:abstractNum>
  <w:num w:numId="1" w16cid:durableId="956640109">
    <w:abstractNumId w:val="13"/>
  </w:num>
  <w:num w:numId="2" w16cid:durableId="879704444">
    <w:abstractNumId w:val="11"/>
  </w:num>
  <w:num w:numId="3" w16cid:durableId="58524633">
    <w:abstractNumId w:val="17"/>
  </w:num>
  <w:num w:numId="4" w16cid:durableId="895358112">
    <w:abstractNumId w:val="3"/>
  </w:num>
  <w:num w:numId="5" w16cid:durableId="474227545">
    <w:abstractNumId w:val="20"/>
  </w:num>
  <w:num w:numId="6" w16cid:durableId="299461939">
    <w:abstractNumId w:val="5"/>
  </w:num>
  <w:num w:numId="7" w16cid:durableId="1400710571">
    <w:abstractNumId w:val="4"/>
  </w:num>
  <w:num w:numId="8" w16cid:durableId="955603822">
    <w:abstractNumId w:val="6"/>
  </w:num>
  <w:num w:numId="9" w16cid:durableId="1155340026">
    <w:abstractNumId w:val="0"/>
  </w:num>
  <w:num w:numId="10" w16cid:durableId="10034500">
    <w:abstractNumId w:val="19"/>
  </w:num>
  <w:num w:numId="11" w16cid:durableId="1806973201">
    <w:abstractNumId w:val="12"/>
  </w:num>
  <w:num w:numId="12" w16cid:durableId="1129661285">
    <w:abstractNumId w:val="7"/>
  </w:num>
  <w:num w:numId="13" w16cid:durableId="1031151339">
    <w:abstractNumId w:val="8"/>
  </w:num>
  <w:num w:numId="14" w16cid:durableId="1527450822">
    <w:abstractNumId w:val="18"/>
  </w:num>
  <w:num w:numId="15" w16cid:durableId="2128695860">
    <w:abstractNumId w:val="14"/>
  </w:num>
  <w:num w:numId="16" w16cid:durableId="474444715">
    <w:abstractNumId w:val="2"/>
  </w:num>
  <w:num w:numId="17" w16cid:durableId="1084886228">
    <w:abstractNumId w:val="1"/>
  </w:num>
  <w:num w:numId="18" w16cid:durableId="643697738">
    <w:abstractNumId w:val="16"/>
  </w:num>
  <w:num w:numId="19" w16cid:durableId="615527367">
    <w:abstractNumId w:val="9"/>
  </w:num>
  <w:num w:numId="20" w16cid:durableId="1147212247">
    <w:abstractNumId w:val="10"/>
  </w:num>
  <w:num w:numId="21" w16cid:durableId="1884707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6"/>
    <w:rsid w:val="00004926"/>
    <w:rsid w:val="0001025C"/>
    <w:rsid w:val="000620FD"/>
    <w:rsid w:val="00066D0B"/>
    <w:rsid w:val="000759B0"/>
    <w:rsid w:val="00076455"/>
    <w:rsid w:val="000A60AA"/>
    <w:rsid w:val="000A7A92"/>
    <w:rsid w:val="000B4990"/>
    <w:rsid w:val="000E6370"/>
    <w:rsid w:val="000F48F5"/>
    <w:rsid w:val="00106D59"/>
    <w:rsid w:val="00117971"/>
    <w:rsid w:val="00133D49"/>
    <w:rsid w:val="0014172F"/>
    <w:rsid w:val="00155D23"/>
    <w:rsid w:val="001566CC"/>
    <w:rsid w:val="001567AE"/>
    <w:rsid w:val="00161A01"/>
    <w:rsid w:val="001640E1"/>
    <w:rsid w:val="001835BF"/>
    <w:rsid w:val="00186202"/>
    <w:rsid w:val="00190CD6"/>
    <w:rsid w:val="00193A86"/>
    <w:rsid w:val="001B68EC"/>
    <w:rsid w:val="001D04A0"/>
    <w:rsid w:val="001D19EA"/>
    <w:rsid w:val="001D2DC0"/>
    <w:rsid w:val="00250242"/>
    <w:rsid w:val="00250A54"/>
    <w:rsid w:val="00252132"/>
    <w:rsid w:val="00293395"/>
    <w:rsid w:val="002943ED"/>
    <w:rsid w:val="002A3419"/>
    <w:rsid w:val="002A5FD5"/>
    <w:rsid w:val="002C7FC0"/>
    <w:rsid w:val="002F454E"/>
    <w:rsid w:val="00306593"/>
    <w:rsid w:val="00311691"/>
    <w:rsid w:val="00315B4F"/>
    <w:rsid w:val="00333D18"/>
    <w:rsid w:val="003409C9"/>
    <w:rsid w:val="003621B1"/>
    <w:rsid w:val="00364578"/>
    <w:rsid w:val="00370B74"/>
    <w:rsid w:val="003948A6"/>
    <w:rsid w:val="003A3CA1"/>
    <w:rsid w:val="003B2DE3"/>
    <w:rsid w:val="003B3969"/>
    <w:rsid w:val="003C17F9"/>
    <w:rsid w:val="004068B8"/>
    <w:rsid w:val="004152BD"/>
    <w:rsid w:val="00461107"/>
    <w:rsid w:val="00463E61"/>
    <w:rsid w:val="004723EE"/>
    <w:rsid w:val="0049197D"/>
    <w:rsid w:val="004A0B80"/>
    <w:rsid w:val="004A1A6A"/>
    <w:rsid w:val="004C178F"/>
    <w:rsid w:val="004D28D3"/>
    <w:rsid w:val="004E595F"/>
    <w:rsid w:val="00502015"/>
    <w:rsid w:val="0052206E"/>
    <w:rsid w:val="00522AE4"/>
    <w:rsid w:val="005252AE"/>
    <w:rsid w:val="005275F4"/>
    <w:rsid w:val="0054224A"/>
    <w:rsid w:val="00572F38"/>
    <w:rsid w:val="005742F3"/>
    <w:rsid w:val="00586824"/>
    <w:rsid w:val="005A6492"/>
    <w:rsid w:val="005A672C"/>
    <w:rsid w:val="005B202E"/>
    <w:rsid w:val="005C5F0C"/>
    <w:rsid w:val="005D1863"/>
    <w:rsid w:val="005E60FE"/>
    <w:rsid w:val="005F1958"/>
    <w:rsid w:val="00615385"/>
    <w:rsid w:val="00621421"/>
    <w:rsid w:val="0062513A"/>
    <w:rsid w:val="0063771F"/>
    <w:rsid w:val="0064088E"/>
    <w:rsid w:val="006659CC"/>
    <w:rsid w:val="0068057B"/>
    <w:rsid w:val="00687672"/>
    <w:rsid w:val="00687AD8"/>
    <w:rsid w:val="006A2AE1"/>
    <w:rsid w:val="006C0D70"/>
    <w:rsid w:val="006C7D1A"/>
    <w:rsid w:val="006D5C3F"/>
    <w:rsid w:val="007142EA"/>
    <w:rsid w:val="00732AFC"/>
    <w:rsid w:val="00740014"/>
    <w:rsid w:val="00765B30"/>
    <w:rsid w:val="0078620F"/>
    <w:rsid w:val="007913C1"/>
    <w:rsid w:val="007926AF"/>
    <w:rsid w:val="007A148F"/>
    <w:rsid w:val="007B5584"/>
    <w:rsid w:val="007B5627"/>
    <w:rsid w:val="007B62BE"/>
    <w:rsid w:val="007C44ED"/>
    <w:rsid w:val="007C692A"/>
    <w:rsid w:val="007D610D"/>
    <w:rsid w:val="007E1349"/>
    <w:rsid w:val="007E4122"/>
    <w:rsid w:val="00814EE0"/>
    <w:rsid w:val="0082158D"/>
    <w:rsid w:val="00845B14"/>
    <w:rsid w:val="00891EEA"/>
    <w:rsid w:val="00892D60"/>
    <w:rsid w:val="008A57E3"/>
    <w:rsid w:val="008A6567"/>
    <w:rsid w:val="008A7452"/>
    <w:rsid w:val="008C312F"/>
    <w:rsid w:val="008C7AD7"/>
    <w:rsid w:val="008D4640"/>
    <w:rsid w:val="008D6D2D"/>
    <w:rsid w:val="008E3025"/>
    <w:rsid w:val="00902DF1"/>
    <w:rsid w:val="00913DBE"/>
    <w:rsid w:val="0092606D"/>
    <w:rsid w:val="00932D6D"/>
    <w:rsid w:val="00956FBB"/>
    <w:rsid w:val="00960729"/>
    <w:rsid w:val="0096225A"/>
    <w:rsid w:val="009738E5"/>
    <w:rsid w:val="00976009"/>
    <w:rsid w:val="009914DF"/>
    <w:rsid w:val="00991594"/>
    <w:rsid w:val="009A41D4"/>
    <w:rsid w:val="009C5D04"/>
    <w:rsid w:val="009D02EA"/>
    <w:rsid w:val="009E5A05"/>
    <w:rsid w:val="009F6870"/>
    <w:rsid w:val="009F7170"/>
    <w:rsid w:val="00A071AC"/>
    <w:rsid w:val="00A14C59"/>
    <w:rsid w:val="00A34EBE"/>
    <w:rsid w:val="00A42364"/>
    <w:rsid w:val="00A4639F"/>
    <w:rsid w:val="00A55CD6"/>
    <w:rsid w:val="00A60BB2"/>
    <w:rsid w:val="00A627E7"/>
    <w:rsid w:val="00A637D0"/>
    <w:rsid w:val="00A65D8C"/>
    <w:rsid w:val="00A80DEA"/>
    <w:rsid w:val="00A91C1F"/>
    <w:rsid w:val="00A97E9F"/>
    <w:rsid w:val="00AA41F4"/>
    <w:rsid w:val="00AA75B0"/>
    <w:rsid w:val="00AB26E6"/>
    <w:rsid w:val="00AC15FB"/>
    <w:rsid w:val="00AD2FE9"/>
    <w:rsid w:val="00AF6DEA"/>
    <w:rsid w:val="00B05E5F"/>
    <w:rsid w:val="00B07ADD"/>
    <w:rsid w:val="00B106AE"/>
    <w:rsid w:val="00B262F3"/>
    <w:rsid w:val="00B459F8"/>
    <w:rsid w:val="00B71EB0"/>
    <w:rsid w:val="00B931FE"/>
    <w:rsid w:val="00B94CCF"/>
    <w:rsid w:val="00BA351F"/>
    <w:rsid w:val="00BA56CC"/>
    <w:rsid w:val="00BC195C"/>
    <w:rsid w:val="00BD1F83"/>
    <w:rsid w:val="00BD26BF"/>
    <w:rsid w:val="00BE0293"/>
    <w:rsid w:val="00BF0A65"/>
    <w:rsid w:val="00C00646"/>
    <w:rsid w:val="00C0433A"/>
    <w:rsid w:val="00C21D7A"/>
    <w:rsid w:val="00C26110"/>
    <w:rsid w:val="00C34529"/>
    <w:rsid w:val="00C40058"/>
    <w:rsid w:val="00C42B25"/>
    <w:rsid w:val="00C75C25"/>
    <w:rsid w:val="00CA15FA"/>
    <w:rsid w:val="00CF5721"/>
    <w:rsid w:val="00D12AF3"/>
    <w:rsid w:val="00D1713D"/>
    <w:rsid w:val="00D44EDA"/>
    <w:rsid w:val="00D6779F"/>
    <w:rsid w:val="00D76C7C"/>
    <w:rsid w:val="00D875EA"/>
    <w:rsid w:val="00DA3C5F"/>
    <w:rsid w:val="00DB1664"/>
    <w:rsid w:val="00DB3F7A"/>
    <w:rsid w:val="00DD194B"/>
    <w:rsid w:val="00DE0322"/>
    <w:rsid w:val="00DE49E9"/>
    <w:rsid w:val="00DF6098"/>
    <w:rsid w:val="00E14BC7"/>
    <w:rsid w:val="00E316D0"/>
    <w:rsid w:val="00E34B8E"/>
    <w:rsid w:val="00E51C7B"/>
    <w:rsid w:val="00E66938"/>
    <w:rsid w:val="00E66BD8"/>
    <w:rsid w:val="00E94602"/>
    <w:rsid w:val="00EA46A8"/>
    <w:rsid w:val="00EE756C"/>
    <w:rsid w:val="00F373CA"/>
    <w:rsid w:val="00FB73B0"/>
    <w:rsid w:val="00FD27D2"/>
    <w:rsid w:val="00FD35DE"/>
    <w:rsid w:val="00FD4596"/>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7BAD0"/>
  <w15:docId w15:val="{06A77832-776C-4232-8FE3-EA062DE5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48F5"/>
    <w:pPr>
      <w:jc w:val="center"/>
    </w:pPr>
    <w:rPr>
      <w:b/>
      <w:bCs/>
      <w:sz w:val="20"/>
      <w:szCs w:val="20"/>
    </w:rPr>
  </w:style>
  <w:style w:type="character" w:styleId="Strong">
    <w:name w:val="Strong"/>
    <w:qFormat/>
    <w:rsid w:val="000F48F5"/>
    <w:rPr>
      <w:b/>
      <w:bCs/>
    </w:rPr>
  </w:style>
  <w:style w:type="character" w:styleId="Emphasis">
    <w:name w:val="Emphasis"/>
    <w:qFormat/>
    <w:rsid w:val="000F48F5"/>
    <w:rPr>
      <w:i/>
      <w:iCs/>
    </w:rPr>
  </w:style>
  <w:style w:type="paragraph" w:styleId="BodyText">
    <w:name w:val="Body Text"/>
    <w:basedOn w:val="Normal"/>
    <w:rsid w:val="000F48F5"/>
    <w:rPr>
      <w:sz w:val="20"/>
      <w:szCs w:val="22"/>
    </w:rPr>
  </w:style>
  <w:style w:type="paragraph" w:styleId="Header">
    <w:name w:val="header"/>
    <w:basedOn w:val="Normal"/>
    <w:rsid w:val="000F48F5"/>
    <w:pPr>
      <w:tabs>
        <w:tab w:val="center" w:pos="4320"/>
        <w:tab w:val="right" w:pos="8640"/>
      </w:tabs>
    </w:pPr>
  </w:style>
  <w:style w:type="paragraph" w:styleId="Footer">
    <w:name w:val="footer"/>
    <w:basedOn w:val="Normal"/>
    <w:link w:val="FooterChar"/>
    <w:uiPriority w:val="99"/>
    <w:rsid w:val="000F48F5"/>
    <w:pPr>
      <w:tabs>
        <w:tab w:val="center" w:pos="4320"/>
        <w:tab w:val="right" w:pos="8640"/>
      </w:tabs>
    </w:pPr>
  </w:style>
  <w:style w:type="paragraph" w:styleId="BalloonText">
    <w:name w:val="Balloon Text"/>
    <w:basedOn w:val="Normal"/>
    <w:semiHidden/>
    <w:rsid w:val="00B95EFB"/>
    <w:rPr>
      <w:rFonts w:ascii="Tahoma" w:hAnsi="Tahoma" w:cs="Tahoma"/>
      <w:sz w:val="16"/>
      <w:szCs w:val="16"/>
    </w:rPr>
  </w:style>
  <w:style w:type="character" w:styleId="Hyperlink">
    <w:name w:val="Hyperlink"/>
    <w:rsid w:val="00481167"/>
    <w:rPr>
      <w:color w:val="0000FF"/>
      <w:u w:val="single"/>
    </w:rPr>
  </w:style>
  <w:style w:type="paragraph" w:customStyle="1" w:styleId="MediumGrid1-Accent21">
    <w:name w:val="Medium Grid 1 - Accent 21"/>
    <w:basedOn w:val="Normal"/>
    <w:uiPriority w:val="34"/>
    <w:qFormat/>
    <w:rsid w:val="004C2646"/>
    <w:pPr>
      <w:ind w:left="720"/>
    </w:pPr>
  </w:style>
  <w:style w:type="character" w:styleId="CommentReference">
    <w:name w:val="annotation reference"/>
    <w:rsid w:val="00936195"/>
    <w:rPr>
      <w:sz w:val="16"/>
      <w:szCs w:val="16"/>
    </w:rPr>
  </w:style>
  <w:style w:type="paragraph" w:styleId="CommentText">
    <w:name w:val="annotation text"/>
    <w:basedOn w:val="Normal"/>
    <w:link w:val="CommentTextChar"/>
    <w:rsid w:val="00936195"/>
    <w:rPr>
      <w:sz w:val="20"/>
      <w:szCs w:val="20"/>
    </w:rPr>
  </w:style>
  <w:style w:type="character" w:customStyle="1" w:styleId="CommentTextChar">
    <w:name w:val="Comment Text Char"/>
    <w:basedOn w:val="DefaultParagraphFont"/>
    <w:link w:val="CommentText"/>
    <w:rsid w:val="00936195"/>
  </w:style>
  <w:style w:type="paragraph" w:styleId="CommentSubject">
    <w:name w:val="annotation subject"/>
    <w:basedOn w:val="CommentText"/>
    <w:next w:val="CommentText"/>
    <w:link w:val="CommentSubjectChar"/>
    <w:rsid w:val="00936195"/>
    <w:rPr>
      <w:b/>
      <w:bCs/>
    </w:rPr>
  </w:style>
  <w:style w:type="character" w:customStyle="1" w:styleId="CommentSubjectChar">
    <w:name w:val="Comment Subject Char"/>
    <w:link w:val="CommentSubject"/>
    <w:rsid w:val="00936195"/>
    <w:rPr>
      <w:b/>
      <w:bCs/>
    </w:rPr>
  </w:style>
  <w:style w:type="paragraph" w:styleId="NormalWeb">
    <w:name w:val="Normal (Web)"/>
    <w:basedOn w:val="Normal"/>
    <w:uiPriority w:val="99"/>
    <w:unhideWhenUsed/>
    <w:rsid w:val="009C6A8A"/>
    <w:pPr>
      <w:spacing w:before="100" w:beforeAutospacing="1" w:after="100" w:afterAutospacing="1"/>
    </w:pPr>
  </w:style>
  <w:style w:type="table" w:styleId="TableGrid">
    <w:name w:val="Table Grid"/>
    <w:basedOn w:val="TableNormal"/>
    <w:rsid w:val="0061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95C"/>
    <w:pPr>
      <w:ind w:left="720"/>
      <w:contextualSpacing/>
    </w:pPr>
  </w:style>
  <w:style w:type="character" w:styleId="BookTitle">
    <w:name w:val="Book Title"/>
    <w:basedOn w:val="DefaultParagraphFont"/>
    <w:qFormat/>
    <w:rsid w:val="008E3025"/>
    <w:rPr>
      <w:b/>
      <w:bCs/>
      <w:smallCaps/>
      <w:spacing w:val="5"/>
    </w:rPr>
  </w:style>
  <w:style w:type="character" w:styleId="FollowedHyperlink">
    <w:name w:val="FollowedHyperlink"/>
    <w:basedOn w:val="DefaultParagraphFont"/>
    <w:rsid w:val="001835BF"/>
    <w:rPr>
      <w:color w:val="800080" w:themeColor="followedHyperlink"/>
      <w:u w:val="single"/>
    </w:rPr>
  </w:style>
  <w:style w:type="character" w:customStyle="1" w:styleId="FooterChar">
    <w:name w:val="Footer Char"/>
    <w:basedOn w:val="DefaultParagraphFont"/>
    <w:link w:val="Footer"/>
    <w:uiPriority w:val="99"/>
    <w:rsid w:val="00E316D0"/>
    <w:rPr>
      <w:sz w:val="24"/>
      <w:szCs w:val="24"/>
    </w:rPr>
  </w:style>
  <w:style w:type="character" w:styleId="UnresolvedMention">
    <w:name w:val="Unresolved Mention"/>
    <w:basedOn w:val="DefaultParagraphFont"/>
    <w:uiPriority w:val="99"/>
    <w:semiHidden/>
    <w:unhideWhenUsed/>
    <w:rsid w:val="003B3969"/>
    <w:rPr>
      <w:color w:val="605E5C"/>
      <w:shd w:val="clear" w:color="auto" w:fill="E1DFDD"/>
    </w:rPr>
  </w:style>
  <w:style w:type="paragraph" w:styleId="Revision">
    <w:name w:val="Revision"/>
    <w:hidden/>
    <w:semiHidden/>
    <w:rsid w:val="007B62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16333">
      <w:bodyDiv w:val="1"/>
      <w:marLeft w:val="0"/>
      <w:marRight w:val="0"/>
      <w:marTop w:val="0"/>
      <w:marBottom w:val="0"/>
      <w:divBdr>
        <w:top w:val="none" w:sz="0" w:space="0" w:color="auto"/>
        <w:left w:val="none" w:sz="0" w:space="0" w:color="auto"/>
        <w:bottom w:val="none" w:sz="0" w:space="0" w:color="auto"/>
        <w:right w:val="none" w:sz="0" w:space="0" w:color="auto"/>
      </w:divBdr>
    </w:div>
    <w:div w:id="21010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dk@ec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u.edu/cs-studentaffairs/volunteer/faculty-course_designation.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senate.ecu.edu/general-education-commit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riting.ecu.edu/wac/about-wac/ecu-writing-outcomes/" TargetMode="External"/><Relationship Id="rId4" Type="http://schemas.openxmlformats.org/officeDocument/2006/relationships/settings" Target="settings.xml"/><Relationship Id="rId9" Type="http://schemas.openxmlformats.org/officeDocument/2006/relationships/hyperlink" Target="https://honors.ecu.edu/wp-content/pv-uploads/sites/124/HNRS-2013-Mosier-Spring-202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dk@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5EE9D-74AB-4AD5-9312-CC0AA11E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review the College Park Scholars (Scholars) website information (particularly the Information for Interested Students N</vt:lpstr>
    </vt:vector>
  </TitlesOfParts>
  <Company>East Carolina University</Company>
  <LinksUpToDate>false</LinksUpToDate>
  <CharactersWithSpaces>5617</CharactersWithSpaces>
  <SharedDoc>false</SharedDoc>
  <HLinks>
    <vt:vector size="12" baseType="variant">
      <vt:variant>
        <vt:i4>7733316</vt:i4>
      </vt:variant>
      <vt:variant>
        <vt:i4>0</vt:i4>
      </vt:variant>
      <vt:variant>
        <vt:i4>0</vt:i4>
      </vt:variant>
      <vt:variant>
        <vt:i4>5</vt:i4>
      </vt:variant>
      <vt:variant>
        <vt:lpwstr>mailto:baxterk@ecu.edu</vt:lpwstr>
      </vt:variant>
      <vt:variant>
        <vt:lpwstr/>
      </vt:variant>
      <vt:variant>
        <vt:i4>4194356</vt:i4>
      </vt:variant>
      <vt:variant>
        <vt:i4>4953</vt:i4>
      </vt:variant>
      <vt:variant>
        <vt:i4>1025</vt:i4>
      </vt:variant>
      <vt:variant>
        <vt:i4>1</vt:i4>
      </vt:variant>
      <vt:variant>
        <vt:lpwstr>one-line 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review the College Park Scholars (Scholars) website information (particularly the Information for Interested Students N</dc:title>
  <dc:creator>kbaxter</dc:creator>
  <cp:lastModifiedBy>Ford, Katherine</cp:lastModifiedBy>
  <cp:revision>4</cp:revision>
  <cp:lastPrinted>2021-01-28T19:30:00Z</cp:lastPrinted>
  <dcterms:created xsi:type="dcterms:W3CDTF">2024-12-20T14:31:00Z</dcterms:created>
  <dcterms:modified xsi:type="dcterms:W3CDTF">2025-02-10T13:53:00Z</dcterms:modified>
</cp:coreProperties>
</file>